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4B182A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6946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44DC5CE1" w:rsidR="00D61347" w:rsidRPr="00D00E60" w:rsidRDefault="00BE6BA8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How </w:t>
            </w:r>
            <w:r w:rsidRPr="009D44B3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does</w:t>
            </w:r>
            <w:r w:rsidR="009D44B3" w:rsidRPr="009D44B3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  <w:r w:rsidR="009D44B3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normal </w:t>
            </w:r>
            <w:r w:rsidR="009D44B3" w:rsidRPr="009D44B3">
              <w:rPr>
                <w:rStyle w:val="Strong"/>
                <w:b w:val="0"/>
                <w:bCs w:val="0"/>
                <w:bdr w:val="none" w:sz="0" w:space="0" w:color="auto" w:frame="1"/>
              </w:rPr>
              <w:t>adult</w:t>
            </w: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ageing influence social cognitive function? 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387742D" w14:textId="77777777" w:rsidR="002B5ABA" w:rsidRDefault="002B5ABA" w:rsidP="00572718">
            <w:pPr>
              <w:rPr>
                <w:rFonts w:cstheme="minorHAnsi"/>
              </w:rPr>
            </w:pPr>
          </w:p>
          <w:p w14:paraId="2E80CBC6" w14:textId="336CF76C" w:rsidR="00FA2569" w:rsidRPr="00941E04" w:rsidRDefault="00BE6BA8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>
              <w:t>his project will</w:t>
            </w:r>
            <w:r w:rsidR="00CE511C">
              <w:t xml:space="preserve"> be conducted on site at the </w:t>
            </w:r>
            <w:r w:rsidR="001460A5">
              <w:t xml:space="preserve">UQ </w:t>
            </w:r>
            <w:r w:rsidR="00CE511C">
              <w:t>St Lucia campus and will</w:t>
            </w:r>
            <w:r>
              <w:t xml:space="preserve"> </w:t>
            </w:r>
            <w:r w:rsidR="006B1146">
              <w:t>involve</w:t>
            </w:r>
            <w:r w:rsidR="003A3FA2">
              <w:t xml:space="preserve"> </w:t>
            </w:r>
            <w:r w:rsidR="00B51E6B">
              <w:t xml:space="preserve">25 to </w:t>
            </w:r>
            <w:r w:rsidR="00727D8C">
              <w:t>30 hours per week</w:t>
            </w:r>
            <w:r w:rsidR="00CE511C">
              <w:t xml:space="preserve">. 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D7ECBF8" w14:textId="5169AA55" w:rsidR="004175CE" w:rsidRDefault="004175CE" w:rsidP="00572718">
            <w:pPr>
              <w:rPr>
                <w:rFonts w:cstheme="minorHAnsi"/>
                <w:i/>
                <w:color w:val="000000"/>
              </w:rPr>
            </w:pPr>
          </w:p>
          <w:p w14:paraId="1F04017C" w14:textId="4A0EFE1C" w:rsidR="00FA2569" w:rsidRPr="00382968" w:rsidRDefault="00746DE6" w:rsidP="00572718">
            <w:pPr>
              <w:rPr>
                <w:rFonts w:cstheme="minorHAnsi"/>
                <w:i/>
              </w:rPr>
            </w:pPr>
            <w:r w:rsidRPr="00382968">
              <w:rPr>
                <w:rFonts w:cstheme="minorHAnsi"/>
                <w:bCs/>
              </w:rPr>
              <w:t>Social cognition refers broadly to our ability to detect, understand and respond appropriately social cues in our environment</w:t>
            </w:r>
            <w:r w:rsidRPr="00382968">
              <w:rPr>
                <w:rFonts w:cstheme="minorHAnsi"/>
                <w:bCs/>
              </w:rPr>
              <w:t>. This includes understand</w:t>
            </w:r>
            <w:r w:rsidR="007954C0" w:rsidRPr="00382968">
              <w:rPr>
                <w:rFonts w:cstheme="minorHAnsi"/>
                <w:bCs/>
              </w:rPr>
              <w:t>ing</w:t>
            </w:r>
            <w:r w:rsidRPr="00382968">
              <w:rPr>
                <w:rFonts w:cstheme="minorHAnsi"/>
                <w:bCs/>
              </w:rPr>
              <w:t xml:space="preserve"> what others are thinking </w:t>
            </w:r>
            <w:r w:rsidR="007954C0" w:rsidRPr="00382968">
              <w:rPr>
                <w:rFonts w:cstheme="minorHAnsi"/>
                <w:bCs/>
              </w:rPr>
              <w:t xml:space="preserve">(i.e., theory of mind) </w:t>
            </w:r>
            <w:r w:rsidRPr="00382968">
              <w:rPr>
                <w:rFonts w:cstheme="minorHAnsi"/>
                <w:bCs/>
              </w:rPr>
              <w:t xml:space="preserve">and being able to recognise </w:t>
            </w:r>
            <w:r w:rsidR="009255B1">
              <w:rPr>
                <w:rFonts w:cstheme="minorHAnsi"/>
                <w:bCs/>
              </w:rPr>
              <w:t xml:space="preserve">what someone is feeling </w:t>
            </w:r>
            <w:r w:rsidR="007954C0" w:rsidRPr="00382968">
              <w:rPr>
                <w:rFonts w:cstheme="minorHAnsi"/>
                <w:bCs/>
              </w:rPr>
              <w:t>(i.e., emotion recognition)</w:t>
            </w:r>
            <w:r w:rsidR="00C0513A" w:rsidRPr="00382968">
              <w:rPr>
                <w:rFonts w:cstheme="minorHAnsi"/>
                <w:bCs/>
              </w:rPr>
              <w:t xml:space="preserve">. </w:t>
            </w:r>
            <w:r w:rsidRPr="00382968">
              <w:rPr>
                <w:rFonts w:cstheme="minorHAnsi"/>
                <w:bCs/>
              </w:rPr>
              <w:t xml:space="preserve">There is a large literature now showing that normal adult ageing is associated with </w:t>
            </w:r>
            <w:r w:rsidR="00C0513A" w:rsidRPr="00382968">
              <w:rPr>
                <w:rFonts w:cstheme="minorHAnsi"/>
                <w:bCs/>
              </w:rPr>
              <w:t xml:space="preserve">declines </w:t>
            </w:r>
            <w:r w:rsidRPr="00382968">
              <w:rPr>
                <w:rFonts w:cstheme="minorHAnsi"/>
                <w:bCs/>
              </w:rPr>
              <w:t xml:space="preserve">in </w:t>
            </w:r>
            <w:r w:rsidR="00C0513A" w:rsidRPr="00382968">
              <w:rPr>
                <w:rFonts w:cstheme="minorHAnsi"/>
                <w:bCs/>
              </w:rPr>
              <w:t xml:space="preserve">some domains of </w:t>
            </w:r>
            <w:r w:rsidRPr="00382968">
              <w:rPr>
                <w:rFonts w:cstheme="minorHAnsi"/>
                <w:bCs/>
              </w:rPr>
              <w:t>social cognition (Grainger et al., 2023</w:t>
            </w:r>
            <w:r w:rsidR="00C0513A" w:rsidRPr="00382968">
              <w:rPr>
                <w:rFonts w:cstheme="minorHAnsi"/>
                <w:bCs/>
              </w:rPr>
              <w:t xml:space="preserve">). </w:t>
            </w:r>
            <w:r w:rsidRPr="00382968">
              <w:rPr>
                <w:rFonts w:cstheme="minorHAnsi"/>
                <w:bCs/>
              </w:rPr>
              <w:t xml:space="preserve">However, nearly </w:t>
            </w:r>
            <w:proofErr w:type="gramStart"/>
            <w:r w:rsidRPr="00382968">
              <w:rPr>
                <w:rFonts w:cstheme="minorHAnsi"/>
                <w:bCs/>
              </w:rPr>
              <w:t>all of</w:t>
            </w:r>
            <w:proofErr w:type="gramEnd"/>
            <w:r w:rsidRPr="00382968">
              <w:rPr>
                <w:rFonts w:cstheme="minorHAnsi"/>
                <w:bCs/>
              </w:rPr>
              <w:t xml:space="preserve"> the studies in this literature have used cross-sectional designs, therefore it is not possible to draw any causal inferences regarding the nature of age-related social cognitive change. </w:t>
            </w:r>
            <w:r w:rsidR="00F7683F" w:rsidRPr="00382968">
              <w:rPr>
                <w:rFonts w:cstheme="minorHAnsi"/>
                <w:bCs/>
              </w:rPr>
              <w:t xml:space="preserve">This project aims to establish the first longitudinal </w:t>
            </w:r>
            <w:r w:rsidR="00803887" w:rsidRPr="00382968">
              <w:rPr>
                <w:rFonts w:cstheme="minorHAnsi"/>
                <w:bCs/>
              </w:rPr>
              <w:t>assessment of social cognition</w:t>
            </w:r>
            <w:r w:rsidR="00F80DE8" w:rsidRPr="00382968">
              <w:rPr>
                <w:rFonts w:cstheme="minorHAnsi"/>
                <w:bCs/>
              </w:rPr>
              <w:t xml:space="preserve"> by recruiting a large sample of older adults</w:t>
            </w:r>
            <w:r w:rsidR="00382968" w:rsidRPr="00382968">
              <w:rPr>
                <w:rFonts w:cstheme="minorHAnsi"/>
                <w:bCs/>
              </w:rPr>
              <w:t xml:space="preserve"> and following them over the next decade. </w:t>
            </w:r>
            <w:r w:rsidR="00803887" w:rsidRPr="00382968">
              <w:rPr>
                <w:rFonts w:cstheme="minorHAnsi"/>
                <w:bCs/>
              </w:rPr>
              <w:br/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Expec</w:t>
            </w:r>
            <w:proofErr w:type="spellEnd"/>
            <w:r>
              <w:rPr>
                <w:rFonts w:cstheme="minorHAnsi"/>
                <w:b/>
              </w:rPr>
              <w:t xml:space="preserve">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5D7C6931" w14:textId="52D36633" w:rsidR="00401C2F" w:rsidRDefault="009B5157" w:rsidP="00401C2F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All scholars will be trained</w:t>
            </w:r>
            <w:r w:rsidR="00401C2F">
              <w:rPr>
                <w:rFonts w:cstheme="minorHAnsi"/>
                <w:i/>
                <w:color w:val="000000"/>
              </w:rPr>
              <w:t xml:space="preserve"> in administering neuropsychological and social cognitive </w:t>
            </w:r>
            <w:proofErr w:type="gramStart"/>
            <w:r w:rsidR="00401C2F">
              <w:rPr>
                <w:rFonts w:cstheme="minorHAnsi"/>
                <w:i/>
                <w:color w:val="000000"/>
              </w:rPr>
              <w:t>assessment</w:t>
            </w:r>
            <w:r w:rsidR="00C72024">
              <w:rPr>
                <w:rFonts w:cstheme="minorHAnsi"/>
                <w:i/>
                <w:color w:val="000000"/>
              </w:rPr>
              <w:t>s</w:t>
            </w:r>
            <w:r w:rsidR="001460A5">
              <w:rPr>
                <w:rFonts w:cstheme="minorHAnsi"/>
                <w:i/>
                <w:color w:val="000000"/>
              </w:rPr>
              <w:t>,</w:t>
            </w:r>
            <w:r w:rsidR="006F0B51">
              <w:rPr>
                <w:rFonts w:cstheme="minorHAnsi"/>
                <w:i/>
                <w:color w:val="000000"/>
              </w:rPr>
              <w:t xml:space="preserve"> and</w:t>
            </w:r>
            <w:proofErr w:type="gramEnd"/>
            <w:r w:rsidR="006F0B51">
              <w:rPr>
                <w:rFonts w:cstheme="minorHAnsi"/>
                <w:i/>
                <w:color w:val="000000"/>
              </w:rPr>
              <w:t xml:space="preserve"> will gain valuable skills in participant recruitment and data collection. </w:t>
            </w:r>
          </w:p>
          <w:p w14:paraId="08DC5C6A" w14:textId="77777777" w:rsidR="00FA2569" w:rsidRPr="00454FF1" w:rsidRDefault="00FA2569" w:rsidP="00401C2F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754F832B" w14:textId="77777777" w:rsidR="00C72024" w:rsidRDefault="00C72024" w:rsidP="00D61347">
            <w:pPr>
              <w:rPr>
                <w:rFonts w:cstheme="minorHAnsi"/>
                <w:i/>
                <w:color w:val="000000"/>
              </w:rPr>
            </w:pPr>
          </w:p>
          <w:p w14:paraId="3674F40C" w14:textId="0B4689C2" w:rsidR="00FA2569" w:rsidRPr="00DA2A12" w:rsidRDefault="00C72024" w:rsidP="00D61347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This project would be best suited to a 3</w:t>
            </w:r>
            <w:r w:rsidRPr="00C72024">
              <w:rPr>
                <w:rFonts w:cstheme="minorHAnsi"/>
                <w:i/>
                <w:color w:val="000000"/>
                <w:vertAlign w:val="superscript"/>
              </w:rPr>
              <w:t>rd</w:t>
            </w:r>
            <w:r>
              <w:rPr>
                <w:rFonts w:cstheme="minorHAnsi"/>
                <w:i/>
                <w:color w:val="000000"/>
              </w:rPr>
              <w:t xml:space="preserve"> year psychology student with an interest in cognitive aging or social cognition.  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3512B437" w:rsidR="00FA2569" w:rsidRPr="00941E04" w:rsidRDefault="004B64A4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Sarah Grainger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63E9B970" w14:textId="2728A03D" w:rsidR="00D00E60" w:rsidRDefault="004B64A4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would like to chat more about this work, please get in touch at </w:t>
            </w:r>
            <w:proofErr w:type="spellStart"/>
            <w:proofErr w:type="gramStart"/>
            <w:r>
              <w:rPr>
                <w:rFonts w:cstheme="minorHAnsi"/>
              </w:rPr>
              <w:t>s.grainger</w:t>
            </w:r>
            <w:proofErr w:type="spellEnd"/>
            <w:proofErr w:type="gramEnd"/>
            <w:r>
              <w:rPr>
                <w:rFonts w:cstheme="minorHAnsi"/>
              </w:rPr>
              <w:t>@ uq.edu.au</w:t>
            </w:r>
          </w:p>
          <w:p w14:paraId="230FF92C" w14:textId="77777777" w:rsidR="009F1503" w:rsidRDefault="009F1503" w:rsidP="00FA2569">
            <w:pPr>
              <w:rPr>
                <w:rFonts w:cstheme="minorHAnsi"/>
              </w:rPr>
            </w:pPr>
          </w:p>
          <w:p w14:paraId="57BE2138" w14:textId="77777777" w:rsidR="00941E04" w:rsidRPr="00941E04" w:rsidRDefault="00941E04" w:rsidP="00DA2A12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1C83" w14:textId="77777777" w:rsidR="00B071D9" w:rsidRDefault="00B071D9" w:rsidP="00D00E60">
      <w:r>
        <w:separator/>
      </w:r>
    </w:p>
  </w:endnote>
  <w:endnote w:type="continuationSeparator" w:id="0">
    <w:p w14:paraId="3E09FBFB" w14:textId="77777777" w:rsidR="00B071D9" w:rsidRDefault="00B071D9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E3C0" w14:textId="77777777" w:rsidR="00B071D9" w:rsidRDefault="00B071D9" w:rsidP="00D00E60">
      <w:r>
        <w:separator/>
      </w:r>
    </w:p>
  </w:footnote>
  <w:footnote w:type="continuationSeparator" w:id="0">
    <w:p w14:paraId="57A8CCD5" w14:textId="77777777" w:rsidR="00B071D9" w:rsidRDefault="00B071D9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3273F"/>
    <w:rsid w:val="000604FA"/>
    <w:rsid w:val="001460A5"/>
    <w:rsid w:val="001C1584"/>
    <w:rsid w:val="001E6585"/>
    <w:rsid w:val="00233531"/>
    <w:rsid w:val="0024705B"/>
    <w:rsid w:val="002B5ABA"/>
    <w:rsid w:val="003570F0"/>
    <w:rsid w:val="00382968"/>
    <w:rsid w:val="003A3FA2"/>
    <w:rsid w:val="00401C2F"/>
    <w:rsid w:val="004175CE"/>
    <w:rsid w:val="00454FF1"/>
    <w:rsid w:val="004B64A4"/>
    <w:rsid w:val="004C1625"/>
    <w:rsid w:val="00502FC5"/>
    <w:rsid w:val="00511802"/>
    <w:rsid w:val="00513AA1"/>
    <w:rsid w:val="0053688B"/>
    <w:rsid w:val="005646D9"/>
    <w:rsid w:val="00572429"/>
    <w:rsid w:val="005F35DF"/>
    <w:rsid w:val="00675329"/>
    <w:rsid w:val="00682513"/>
    <w:rsid w:val="006B1146"/>
    <w:rsid w:val="006F0B51"/>
    <w:rsid w:val="00715346"/>
    <w:rsid w:val="00727D8C"/>
    <w:rsid w:val="00746DE6"/>
    <w:rsid w:val="007773C9"/>
    <w:rsid w:val="007954C0"/>
    <w:rsid w:val="00803887"/>
    <w:rsid w:val="00803F7F"/>
    <w:rsid w:val="00867C4D"/>
    <w:rsid w:val="00892097"/>
    <w:rsid w:val="00922FF4"/>
    <w:rsid w:val="009255B1"/>
    <w:rsid w:val="00941E04"/>
    <w:rsid w:val="00973BCD"/>
    <w:rsid w:val="009B5157"/>
    <w:rsid w:val="009D44B3"/>
    <w:rsid w:val="009F1503"/>
    <w:rsid w:val="00A15312"/>
    <w:rsid w:val="00A54AF7"/>
    <w:rsid w:val="00A76B9C"/>
    <w:rsid w:val="00A85667"/>
    <w:rsid w:val="00AA197B"/>
    <w:rsid w:val="00AF6A61"/>
    <w:rsid w:val="00B071D9"/>
    <w:rsid w:val="00B22F48"/>
    <w:rsid w:val="00B51E6B"/>
    <w:rsid w:val="00B97BAB"/>
    <w:rsid w:val="00BA289F"/>
    <w:rsid w:val="00BE6BA8"/>
    <w:rsid w:val="00C0513A"/>
    <w:rsid w:val="00C16A3E"/>
    <w:rsid w:val="00C20DAA"/>
    <w:rsid w:val="00C72024"/>
    <w:rsid w:val="00C736FA"/>
    <w:rsid w:val="00CE511C"/>
    <w:rsid w:val="00D00E60"/>
    <w:rsid w:val="00D41190"/>
    <w:rsid w:val="00D61347"/>
    <w:rsid w:val="00DA2A12"/>
    <w:rsid w:val="00EB4BCE"/>
    <w:rsid w:val="00F13EE7"/>
    <w:rsid w:val="00F7683F"/>
    <w:rsid w:val="00F80DE8"/>
    <w:rsid w:val="00FA2569"/>
    <w:rsid w:val="00FB1BF4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38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Sarah Grainger</cp:lastModifiedBy>
  <cp:revision>35</cp:revision>
  <dcterms:created xsi:type="dcterms:W3CDTF">2024-09-01T23:12:00Z</dcterms:created>
  <dcterms:modified xsi:type="dcterms:W3CDTF">2024-09-02T00:11:00Z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