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4B182A89"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642"/>
        <w:gridCol w:w="7266"/>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4F2430E0" w:rsidR="00D61347" w:rsidRPr="00454FF1" w:rsidRDefault="00776C3C">
            <w:pPr>
              <w:rPr>
                <w:rFonts w:cstheme="minorHAnsi"/>
                <w:b/>
              </w:rPr>
            </w:pPr>
            <w:r w:rsidRPr="00EA5ECD">
              <w:rPr>
                <w:rStyle w:val="Strong"/>
                <w:rFonts w:cstheme="minorHAnsi"/>
                <w:color w:val="000000"/>
                <w:bdr w:val="none" w:sz="0" w:space="0" w:color="auto" w:frame="1"/>
              </w:rPr>
              <w:t>Literature Review &amp; Infographic</w:t>
            </w:r>
            <w:r w:rsidRPr="00454FF1">
              <w:rPr>
                <w:rFonts w:cstheme="minorHAnsi"/>
                <w:b/>
              </w:rPr>
              <w:t xml:space="preserve">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E6776E1" w14:textId="77777777" w:rsidR="00526284" w:rsidRDefault="00526284" w:rsidP="00526284">
            <w:r>
              <w:t xml:space="preserve">The project duration for the 2025 Summer program is </w:t>
            </w:r>
            <w:r w:rsidRPr="001211E5">
              <w:t xml:space="preserve">six (6) weeks </w:t>
            </w:r>
            <w:r>
              <w:t>bet</w:t>
            </w:r>
            <w:r w:rsidRPr="001211E5">
              <w:t xml:space="preserve">ween </w:t>
            </w:r>
            <w:r>
              <w:t>13</w:t>
            </w:r>
            <w:r w:rsidRPr="001211E5">
              <w:t xml:space="preserve"> January - </w:t>
            </w:r>
            <w:r>
              <w:t>2</w:t>
            </w:r>
            <w:r w:rsidRPr="001211E5">
              <w:t>1 February 2025</w:t>
            </w:r>
            <w:r>
              <w:t>.</w:t>
            </w:r>
          </w:p>
          <w:p w14:paraId="32483BE1" w14:textId="77777777" w:rsidR="00526284" w:rsidRDefault="00526284" w:rsidP="00526284">
            <w:pPr>
              <w:spacing w:before="120"/>
            </w:pPr>
            <w:r>
              <w:t>Expected hours of engagement on this project are 29 hours per week for the first 4 weeks and a lighter load of 20 hours per week in the last 2 weeks (156 hours in total). It is suggested this be completed as 4 x 7.25hr days in the first 4 weeks and fewer or shorter days in the last 2 weeks. We are also open to you breaking up your weekly hour commitment differently if/as needed to fit around other commitments you might have over the program period.</w:t>
            </w:r>
          </w:p>
          <w:p w14:paraId="182DEBAD" w14:textId="77777777" w:rsidR="00526284" w:rsidRDefault="00526284" w:rsidP="00526284">
            <w:pPr>
              <w:spacing w:before="120"/>
              <w:rPr>
                <w:rFonts w:cstheme="minorHAnsi"/>
              </w:rPr>
            </w:pPr>
            <w:r>
              <w:t xml:space="preserve">You can complete this work remotely, on campus in common areas, or there is also a SCL lab with desktop computers available for you to work from if needed, up to a maximum of 4 hours per day. </w:t>
            </w:r>
          </w:p>
          <w:p w14:paraId="34B70385" w14:textId="77777777" w:rsidR="00526284" w:rsidRDefault="00526284" w:rsidP="00526284">
            <w:pPr>
              <w:spacing w:before="120"/>
              <w:rPr>
                <w:rFonts w:cstheme="minorHAnsi"/>
              </w:rPr>
            </w:pPr>
            <w:r>
              <w:rPr>
                <w:rFonts w:cstheme="minorHAnsi"/>
              </w:rPr>
              <w:t>You will be expected to attend the following sessions with the Social Change Lab, in addition to any compulsory sessions hosted by the program coordinators:</w:t>
            </w:r>
          </w:p>
          <w:p w14:paraId="6C0EDD94" w14:textId="77777777" w:rsidR="00526284" w:rsidRDefault="00526284" w:rsidP="00526284">
            <w:pPr>
              <w:pStyle w:val="ListParagraph"/>
              <w:numPr>
                <w:ilvl w:val="0"/>
                <w:numId w:val="4"/>
              </w:numPr>
              <w:spacing w:before="120"/>
              <w:rPr>
                <w:rFonts w:cstheme="minorHAnsi"/>
              </w:rPr>
            </w:pPr>
            <w:r>
              <w:rPr>
                <w:rFonts w:cstheme="minorHAnsi"/>
              </w:rPr>
              <w:t xml:space="preserve">A </w:t>
            </w:r>
            <w:r w:rsidRPr="00791240">
              <w:rPr>
                <w:rFonts w:cstheme="minorHAnsi"/>
              </w:rPr>
              <w:t>one-hour</w:t>
            </w:r>
            <w:r>
              <w:rPr>
                <w:rFonts w:cstheme="minorHAnsi"/>
              </w:rPr>
              <w:t xml:space="preserve"> group orientation session with your Social Change Lab supervisors and fellow Summer scholars at the beginning of the program, in-person but with a zoom option for anyone not able to attend face-to-face.</w:t>
            </w:r>
            <w:r w:rsidRPr="00791240">
              <w:rPr>
                <w:rFonts w:cstheme="minorHAnsi"/>
              </w:rPr>
              <w:t xml:space="preserve"> </w:t>
            </w:r>
          </w:p>
          <w:p w14:paraId="115775EC" w14:textId="77777777" w:rsidR="00526284" w:rsidRDefault="00526284" w:rsidP="00526284">
            <w:pPr>
              <w:pStyle w:val="ListParagraph"/>
              <w:numPr>
                <w:ilvl w:val="0"/>
                <w:numId w:val="4"/>
              </w:numPr>
              <w:spacing w:before="120"/>
              <w:rPr>
                <w:rFonts w:cstheme="minorHAnsi"/>
              </w:rPr>
            </w:pPr>
            <w:r>
              <w:rPr>
                <w:rFonts w:cstheme="minorHAnsi"/>
              </w:rPr>
              <w:t>One-hour w</w:t>
            </w:r>
            <w:r w:rsidRPr="00791240">
              <w:rPr>
                <w:rFonts w:cstheme="minorHAnsi"/>
              </w:rPr>
              <w:t xml:space="preserve">eekly zoom </w:t>
            </w:r>
            <w:r>
              <w:rPr>
                <w:rFonts w:cstheme="minorHAnsi"/>
              </w:rPr>
              <w:t>group consultation sessions with your SCL supervisors for academic/research support.</w:t>
            </w:r>
          </w:p>
          <w:p w14:paraId="63539BA6" w14:textId="77777777" w:rsidR="00526284" w:rsidRPr="00A7525C" w:rsidRDefault="00526284" w:rsidP="00526284">
            <w:pPr>
              <w:spacing w:before="120"/>
              <w:rPr>
                <w:rFonts w:cstheme="minorHAnsi"/>
              </w:rPr>
            </w:pPr>
            <w:r>
              <w:rPr>
                <w:rFonts w:cstheme="minorHAnsi"/>
              </w:rPr>
              <w:t>In addition, you will also be invited to attend (not compulsory):</w:t>
            </w:r>
          </w:p>
          <w:p w14:paraId="198722FF" w14:textId="77777777" w:rsidR="00526284" w:rsidRDefault="00526284" w:rsidP="00526284">
            <w:pPr>
              <w:pStyle w:val="ListParagraph"/>
              <w:numPr>
                <w:ilvl w:val="0"/>
                <w:numId w:val="4"/>
              </w:numPr>
              <w:spacing w:before="120"/>
              <w:rPr>
                <w:rFonts w:cstheme="minorHAnsi"/>
              </w:rPr>
            </w:pPr>
            <w:r>
              <w:rPr>
                <w:rFonts w:cstheme="minorHAnsi"/>
              </w:rPr>
              <w:t xml:space="preserve">One-hour weekly zoom </w:t>
            </w:r>
            <w:r w:rsidRPr="00791240">
              <w:rPr>
                <w:rFonts w:cstheme="minorHAnsi"/>
              </w:rPr>
              <w:t>check-in meeting</w:t>
            </w:r>
            <w:r>
              <w:rPr>
                <w:rFonts w:cstheme="minorHAnsi"/>
              </w:rPr>
              <w:t>s for practical support.</w:t>
            </w:r>
          </w:p>
          <w:p w14:paraId="7056557E" w14:textId="77777777" w:rsidR="00526284" w:rsidRPr="002D235A" w:rsidRDefault="00526284" w:rsidP="00526284">
            <w:pPr>
              <w:pStyle w:val="ListParagraph"/>
              <w:numPr>
                <w:ilvl w:val="0"/>
                <w:numId w:val="4"/>
              </w:numPr>
              <w:spacing w:before="120"/>
              <w:rPr>
                <w:rFonts w:cstheme="minorHAnsi"/>
              </w:rPr>
            </w:pPr>
            <w:r>
              <w:rPr>
                <w:rFonts w:eastAsia="Times New Roman"/>
              </w:rPr>
              <w:t xml:space="preserve">A group </w:t>
            </w:r>
            <w:r w:rsidRPr="00215F92">
              <w:rPr>
                <w:rFonts w:eastAsia="Times New Roman"/>
              </w:rPr>
              <w:t xml:space="preserve">presentation </w:t>
            </w:r>
            <w:r>
              <w:rPr>
                <w:rFonts w:eastAsia="Times New Roman"/>
              </w:rPr>
              <w:t>session with fellow Summer scholars towards the end of the program where you will have the opportunity to present your work.</w:t>
            </w:r>
          </w:p>
          <w:p w14:paraId="3B1AC034" w14:textId="77777777" w:rsidR="00526284" w:rsidRDefault="00526284" w:rsidP="00526284">
            <w:pPr>
              <w:pStyle w:val="ListParagraph"/>
              <w:numPr>
                <w:ilvl w:val="0"/>
                <w:numId w:val="4"/>
              </w:numPr>
              <w:spacing w:before="120"/>
              <w:rPr>
                <w:rFonts w:cstheme="minorHAnsi"/>
              </w:rPr>
            </w:pPr>
            <w:r>
              <w:rPr>
                <w:rFonts w:eastAsia="Times New Roman"/>
              </w:rPr>
              <w:t xml:space="preserve">A social gathering after the presentation session to mark the end of the program, celebrate your accomplishments, and </w:t>
            </w:r>
            <w:r w:rsidRPr="00215F92">
              <w:rPr>
                <w:rFonts w:eastAsia="Times New Roman"/>
              </w:rPr>
              <w:t xml:space="preserve">reflect on </w:t>
            </w:r>
            <w:r>
              <w:rPr>
                <w:rFonts w:eastAsia="Times New Roman"/>
              </w:rPr>
              <w:t>your</w:t>
            </w:r>
            <w:r w:rsidRPr="00215F92">
              <w:rPr>
                <w:rFonts w:eastAsia="Times New Roman"/>
              </w:rPr>
              <w:t xml:space="preserve"> experiences and the new skills </w:t>
            </w:r>
            <w:r>
              <w:rPr>
                <w:rFonts w:eastAsia="Times New Roman"/>
              </w:rPr>
              <w:t xml:space="preserve">you </w:t>
            </w:r>
            <w:r w:rsidRPr="00215F92">
              <w:rPr>
                <w:rFonts w:eastAsia="Times New Roman"/>
              </w:rPr>
              <w:t>have learned</w:t>
            </w:r>
            <w:r w:rsidRPr="00791240">
              <w:rPr>
                <w:rFonts w:cstheme="minorHAnsi"/>
              </w:rPr>
              <w:t>.</w:t>
            </w:r>
          </w:p>
          <w:p w14:paraId="0C4C676E" w14:textId="77777777" w:rsidR="00526284" w:rsidRPr="00791240" w:rsidRDefault="00526284" w:rsidP="00526284">
            <w:pPr>
              <w:pStyle w:val="ListParagraph"/>
              <w:numPr>
                <w:ilvl w:val="0"/>
                <w:numId w:val="4"/>
              </w:numPr>
              <w:spacing w:before="120"/>
              <w:rPr>
                <w:rFonts w:cstheme="minorHAnsi"/>
              </w:rPr>
            </w:pPr>
            <w:r>
              <w:rPr>
                <w:rFonts w:eastAsia="Times New Roman"/>
              </w:rPr>
              <w:t>You are also encouraged to attend any relevant skills training workshops advised by program coordinators that are scheduled during the program.</w:t>
            </w:r>
          </w:p>
          <w:p w14:paraId="54E0A7B0" w14:textId="6A28A6F3" w:rsidR="00FA2569" w:rsidRPr="00454FF1" w:rsidRDefault="00526284" w:rsidP="00526284">
            <w:pPr>
              <w:rPr>
                <w:rFonts w:cstheme="minorHAnsi"/>
                <w:i/>
              </w:rPr>
            </w:pPr>
            <w:r>
              <w:rPr>
                <w:iCs/>
              </w:rPr>
              <w:t>We will accept up to 6 students working in pairs across 3 different projects, with the specific research topics for the projects to be advised as we develop those closer to the time.</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1CFD4FD1" w:rsidR="00FA2569" w:rsidRPr="00454FF1" w:rsidRDefault="00B92A90" w:rsidP="00572718">
            <w:pPr>
              <w:rPr>
                <w:rFonts w:cstheme="minorHAnsi"/>
                <w:i/>
              </w:rPr>
            </w:pPr>
            <w:r>
              <w:t>The project will focus on a specific topic relevant to the research areas covered by researchers in the Social Change Lab. You will be asked to explore and engage previous research on the topic. This project involves looking at the psychological research as well as interdisciplinary research in other areas. T</w:t>
            </w:r>
            <w:r>
              <w:rPr>
                <w:iCs/>
              </w:rPr>
              <w:t>he specific research topics for the projects will be advised closer to the time.</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7D23E512" w14:textId="77777777" w:rsidR="000A744C" w:rsidRDefault="000A744C" w:rsidP="000A744C">
            <w:r>
              <w:t xml:space="preserve">There are a series of </w:t>
            </w:r>
            <w:r>
              <w:rPr>
                <w:rFonts w:cstheme="minorHAnsi"/>
                <w:color w:val="000000"/>
              </w:rPr>
              <w:t xml:space="preserve">outcomes and deliverables we would like for this project, and these are listed below. As a minimum, we would expect </w:t>
            </w:r>
            <w:proofErr w:type="gramStart"/>
            <w:r>
              <w:rPr>
                <w:rFonts w:cstheme="minorHAnsi"/>
                <w:color w:val="000000"/>
              </w:rPr>
              <w:t>Summer</w:t>
            </w:r>
            <w:proofErr w:type="gramEnd"/>
            <w:r>
              <w:rPr>
                <w:rFonts w:cstheme="minorHAnsi"/>
                <w:color w:val="000000"/>
              </w:rPr>
              <w:t xml:space="preserve"> scholars to complete the literature review and infographic (points 1 and 2) and students can work</w:t>
            </w:r>
            <w:r>
              <w:t xml:space="preserve"> through as many of the remaining deliverables as they can in the time available.</w:t>
            </w:r>
          </w:p>
          <w:p w14:paraId="6517E769" w14:textId="77777777" w:rsidR="000A744C" w:rsidRPr="003468DC" w:rsidRDefault="000A744C" w:rsidP="000A744C">
            <w:pPr>
              <w:pStyle w:val="ListParagraph"/>
              <w:numPr>
                <w:ilvl w:val="0"/>
                <w:numId w:val="2"/>
              </w:numPr>
              <w:spacing w:before="120"/>
              <w:ind w:left="448" w:hanging="357"/>
              <w:contextualSpacing w:val="0"/>
              <w:rPr>
                <w:rFonts w:eastAsia="Times New Roman"/>
                <w:b/>
                <w:bCs/>
              </w:rPr>
            </w:pPr>
            <w:r w:rsidRPr="003468DC">
              <w:rPr>
                <w:b/>
                <w:bCs/>
                <w:color w:val="000000"/>
              </w:rPr>
              <w:lastRenderedPageBreak/>
              <w:t>A comprehensive and systematic literature review</w:t>
            </w:r>
          </w:p>
          <w:p w14:paraId="61159B5B" w14:textId="77777777" w:rsidR="000A744C" w:rsidRDefault="000A744C" w:rsidP="000A744C">
            <w:pPr>
              <w:numPr>
                <w:ilvl w:val="2"/>
                <w:numId w:val="3"/>
              </w:numPr>
              <w:pBdr>
                <w:top w:val="nil"/>
                <w:left w:val="nil"/>
                <w:bottom w:val="nil"/>
                <w:right w:val="nil"/>
                <w:between w:val="nil"/>
              </w:pBdr>
              <w:spacing w:before="120"/>
              <w:ind w:left="630" w:hanging="284"/>
            </w:pPr>
            <w:r>
              <w:t>A Google Sheet template will be set up in a Google folder specifically for you and this will be shared with you – please see example excerpt below.</w:t>
            </w:r>
          </w:p>
          <w:p w14:paraId="14F5E7B3" w14:textId="77777777" w:rsidR="000A744C" w:rsidRDefault="000A744C" w:rsidP="000A744C">
            <w:pPr>
              <w:numPr>
                <w:ilvl w:val="2"/>
                <w:numId w:val="3"/>
              </w:numPr>
              <w:pBdr>
                <w:top w:val="nil"/>
                <w:left w:val="nil"/>
                <w:bottom w:val="nil"/>
                <w:right w:val="nil"/>
                <w:between w:val="nil"/>
              </w:pBdr>
              <w:spacing w:before="120"/>
              <w:ind w:left="630" w:hanging="284"/>
            </w:pPr>
            <w:r>
              <w:t xml:space="preserve">A detailed briefing of how to populate the Google Sheet will be provided to you at the beginning of the project. </w:t>
            </w:r>
          </w:p>
          <w:p w14:paraId="38C6783F" w14:textId="77777777" w:rsidR="000A744C" w:rsidRDefault="000A744C" w:rsidP="000A744C">
            <w:pPr>
              <w:numPr>
                <w:ilvl w:val="2"/>
                <w:numId w:val="3"/>
              </w:numPr>
              <w:pBdr>
                <w:top w:val="nil"/>
                <w:left w:val="nil"/>
                <w:bottom w:val="nil"/>
                <w:right w:val="nil"/>
                <w:between w:val="nil"/>
              </w:pBdr>
              <w:spacing w:before="120"/>
              <w:ind w:left="630" w:hanging="284"/>
            </w:pPr>
            <w:r>
              <w:t>You will be asked to save pdf copies of all available papers found in your Google folder.</w:t>
            </w:r>
          </w:p>
          <w:p w14:paraId="30FFE7E6" w14:textId="77777777" w:rsidR="000A744C" w:rsidRDefault="000A744C" w:rsidP="000A744C">
            <w:pPr>
              <w:pBdr>
                <w:top w:val="nil"/>
                <w:left w:val="nil"/>
                <w:bottom w:val="nil"/>
                <w:right w:val="nil"/>
                <w:between w:val="nil"/>
              </w:pBdr>
              <w:spacing w:before="120"/>
              <w:ind w:left="720"/>
              <w:rPr>
                <w:i/>
                <w:sz w:val="20"/>
                <w:szCs w:val="20"/>
              </w:rPr>
            </w:pPr>
            <w:r>
              <w:rPr>
                <w:i/>
                <w:sz w:val="20"/>
                <w:szCs w:val="20"/>
              </w:rPr>
              <w:t>Example</w:t>
            </w:r>
          </w:p>
          <w:p w14:paraId="64702251" w14:textId="77777777" w:rsidR="000A744C" w:rsidRDefault="000A744C" w:rsidP="000A744C">
            <w:pPr>
              <w:pBdr>
                <w:top w:val="nil"/>
                <w:left w:val="nil"/>
                <w:bottom w:val="nil"/>
                <w:right w:val="nil"/>
                <w:between w:val="nil"/>
              </w:pBdr>
              <w:ind w:left="720"/>
            </w:pPr>
            <w:r w:rsidRPr="00C02BA6">
              <w:rPr>
                <w:noProof/>
              </w:rPr>
              <w:drawing>
                <wp:inline distT="0" distB="0" distL="0" distR="0" wp14:anchorId="147C5709" wp14:editId="0123BBC1">
                  <wp:extent cx="4017010" cy="1753047"/>
                  <wp:effectExtent l="0" t="0" r="2540" b="0"/>
                  <wp:docPr id="170501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15916" name=""/>
                          <pic:cNvPicPr/>
                        </pic:nvPicPr>
                        <pic:blipFill>
                          <a:blip r:embed="rId7"/>
                          <a:stretch>
                            <a:fillRect/>
                          </a:stretch>
                        </pic:blipFill>
                        <pic:spPr>
                          <a:xfrm>
                            <a:off x="0" y="0"/>
                            <a:ext cx="4036754" cy="1761663"/>
                          </a:xfrm>
                          <a:prstGeom prst="rect">
                            <a:avLst/>
                          </a:prstGeom>
                        </pic:spPr>
                      </pic:pic>
                    </a:graphicData>
                  </a:graphic>
                </wp:inline>
              </w:drawing>
            </w:r>
          </w:p>
          <w:p w14:paraId="3CE16D5F" w14:textId="77777777" w:rsidR="000A744C" w:rsidRDefault="000A744C" w:rsidP="000A744C">
            <w:pPr>
              <w:pBdr>
                <w:top w:val="nil"/>
                <w:left w:val="nil"/>
                <w:bottom w:val="nil"/>
                <w:right w:val="nil"/>
                <w:between w:val="nil"/>
              </w:pBdr>
              <w:ind w:left="720"/>
            </w:pPr>
          </w:p>
          <w:p w14:paraId="2F2D973A" w14:textId="77777777" w:rsidR="000A744C" w:rsidRPr="003468DC" w:rsidRDefault="000A744C" w:rsidP="000A744C">
            <w:pPr>
              <w:pStyle w:val="ListParagraph"/>
              <w:numPr>
                <w:ilvl w:val="0"/>
                <w:numId w:val="2"/>
              </w:numPr>
              <w:pBdr>
                <w:top w:val="nil"/>
                <w:left w:val="nil"/>
                <w:bottom w:val="nil"/>
                <w:right w:val="nil"/>
                <w:between w:val="nil"/>
              </w:pBdr>
              <w:spacing w:before="120"/>
              <w:ind w:left="452" w:hanging="357"/>
              <w:contextualSpacing w:val="0"/>
              <w:rPr>
                <w:b/>
                <w:bCs/>
              </w:rPr>
            </w:pPr>
            <w:r w:rsidRPr="003468DC">
              <w:rPr>
                <w:rFonts w:eastAsia="Times New Roman"/>
                <w:b/>
                <w:bCs/>
              </w:rPr>
              <w:t>From the literature review, p</w:t>
            </w:r>
            <w:r w:rsidRPr="003468DC">
              <w:rPr>
                <w:b/>
                <w:bCs/>
              </w:rPr>
              <w:t>repare</w:t>
            </w:r>
            <w:r w:rsidRPr="003468DC">
              <w:rPr>
                <w:b/>
                <w:bCs/>
                <w:color w:val="000000"/>
              </w:rPr>
              <w:t xml:space="preserve"> a one-page summary </w:t>
            </w:r>
            <w:r w:rsidRPr="003468DC">
              <w:rPr>
                <w:b/>
                <w:bCs/>
              </w:rPr>
              <w:t>in the form of an infographic:</w:t>
            </w:r>
          </w:p>
          <w:p w14:paraId="030F4B04" w14:textId="77777777" w:rsidR="000A744C" w:rsidRDefault="000A744C" w:rsidP="000A744C">
            <w:pPr>
              <w:numPr>
                <w:ilvl w:val="2"/>
                <w:numId w:val="3"/>
              </w:numPr>
              <w:pBdr>
                <w:top w:val="nil"/>
                <w:left w:val="nil"/>
                <w:bottom w:val="nil"/>
                <w:right w:val="nil"/>
                <w:between w:val="nil"/>
              </w:pBdr>
              <w:spacing w:before="120"/>
              <w:ind w:left="630" w:hanging="284"/>
            </w:pPr>
            <w:r>
              <w:t xml:space="preserve">Want this to be </w:t>
            </w:r>
            <w:r w:rsidRPr="007E493C">
              <w:rPr>
                <w:color w:val="000000"/>
              </w:rPr>
              <w:t xml:space="preserve">accessible to a community audience and therefore as </w:t>
            </w:r>
            <w:r>
              <w:t>free from methodological or theoretical jargon as possible and visualisations and images are preferred over lots of words.</w:t>
            </w:r>
          </w:p>
          <w:p w14:paraId="7CBD7BBE" w14:textId="77777777" w:rsidR="000A744C" w:rsidRDefault="000A744C" w:rsidP="000A744C">
            <w:pPr>
              <w:numPr>
                <w:ilvl w:val="2"/>
                <w:numId w:val="3"/>
              </w:numPr>
              <w:pBdr>
                <w:top w:val="nil"/>
                <w:left w:val="nil"/>
                <w:bottom w:val="nil"/>
                <w:right w:val="nil"/>
                <w:between w:val="nil"/>
              </w:pBdr>
              <w:spacing w:before="120"/>
              <w:ind w:left="630" w:hanging="284"/>
            </w:pPr>
            <w:r>
              <w:t>It is essential you ensure that any images or other non-original content (i.e., not of your own creation) you choose to include in your infographic has the appropriate permissions for it to be reproduced and is not limited by copyright.</w:t>
            </w:r>
          </w:p>
          <w:p w14:paraId="0C411713" w14:textId="77777777" w:rsidR="000A744C" w:rsidRDefault="000A744C" w:rsidP="000A744C">
            <w:pPr>
              <w:numPr>
                <w:ilvl w:val="2"/>
                <w:numId w:val="3"/>
              </w:numPr>
              <w:pBdr>
                <w:top w:val="nil"/>
                <w:left w:val="nil"/>
                <w:bottom w:val="nil"/>
                <w:right w:val="nil"/>
                <w:between w:val="nil"/>
              </w:pBdr>
              <w:spacing w:before="120"/>
              <w:ind w:left="630" w:hanging="284"/>
            </w:pPr>
            <w:r>
              <w:t xml:space="preserve">This is important if we want to make the infographic available on the SCL website and other public channels including potentially </w:t>
            </w:r>
            <w:hyperlink r:id="rId8" w:history="1">
              <w:r w:rsidRPr="0083328A">
                <w:rPr>
                  <w:rStyle w:val="Hyperlink"/>
                </w:rPr>
                <w:t>The Commons Social Change Library</w:t>
              </w:r>
            </w:hyperlink>
            <w:r>
              <w:t>, which provides free educational material and resources on social change topics in digital format and that is directly available without copyright limitations.</w:t>
            </w:r>
          </w:p>
          <w:p w14:paraId="381EDF70" w14:textId="77777777" w:rsidR="000A744C" w:rsidRDefault="000A744C" w:rsidP="000A744C">
            <w:pPr>
              <w:numPr>
                <w:ilvl w:val="2"/>
                <w:numId w:val="3"/>
              </w:numPr>
              <w:pBdr>
                <w:top w:val="nil"/>
                <w:left w:val="nil"/>
                <w:bottom w:val="nil"/>
                <w:right w:val="nil"/>
                <w:between w:val="nil"/>
              </w:pBdr>
              <w:spacing w:before="120"/>
              <w:ind w:left="630" w:hanging="284"/>
            </w:pPr>
            <w:r>
              <w:t xml:space="preserve">Ideally, any such images or other content will be your original work, available via </w:t>
            </w:r>
            <w:hyperlink r:id="rId9" w:history="1">
              <w:r w:rsidRPr="00A96266">
                <w:rPr>
                  <w:rStyle w:val="Hyperlink"/>
                </w:rPr>
                <w:t>Creative Commons</w:t>
              </w:r>
            </w:hyperlink>
            <w:r>
              <w:t xml:space="preserve"> licenses, or the content creator has otherwise granted permission for it to be reproduced for educational purposes.</w:t>
            </w:r>
          </w:p>
          <w:p w14:paraId="136E939F" w14:textId="77777777" w:rsidR="000A744C" w:rsidRDefault="000A744C" w:rsidP="000A744C">
            <w:pPr>
              <w:numPr>
                <w:ilvl w:val="2"/>
                <w:numId w:val="3"/>
              </w:numPr>
              <w:pBdr>
                <w:top w:val="nil"/>
                <w:left w:val="nil"/>
                <w:bottom w:val="nil"/>
                <w:right w:val="nil"/>
                <w:between w:val="nil"/>
              </w:pBdr>
              <w:spacing w:before="120"/>
              <w:ind w:left="630" w:hanging="284"/>
            </w:pPr>
            <w:r>
              <w:t>Some AI generated content may qualify but please check these details to be sure.</w:t>
            </w:r>
          </w:p>
          <w:p w14:paraId="1421FCA0" w14:textId="77777777" w:rsidR="000A744C" w:rsidRDefault="000A744C" w:rsidP="000A744C">
            <w:pPr>
              <w:numPr>
                <w:ilvl w:val="2"/>
                <w:numId w:val="3"/>
              </w:numPr>
              <w:pBdr>
                <w:top w:val="nil"/>
                <w:left w:val="nil"/>
                <w:bottom w:val="nil"/>
                <w:right w:val="nil"/>
                <w:between w:val="nil"/>
              </w:pBdr>
              <w:spacing w:before="120"/>
              <w:ind w:left="630" w:hanging="284"/>
            </w:pPr>
            <w:r>
              <w:t xml:space="preserve">We need to take content copyright seriously to prevent potential problems down the track, including opportunistic claims for financial compensation, threat of litigation, etc. </w:t>
            </w:r>
          </w:p>
          <w:p w14:paraId="76E55300" w14:textId="77777777" w:rsidR="000A744C" w:rsidRDefault="000A744C" w:rsidP="000A744C">
            <w:pPr>
              <w:numPr>
                <w:ilvl w:val="2"/>
                <w:numId w:val="3"/>
              </w:numPr>
              <w:pBdr>
                <w:top w:val="nil"/>
                <w:left w:val="nil"/>
                <w:bottom w:val="nil"/>
                <w:right w:val="nil"/>
                <w:between w:val="nil"/>
              </w:pBdr>
              <w:spacing w:before="120"/>
              <w:ind w:left="630" w:hanging="284"/>
            </w:pPr>
            <w:r>
              <w:t xml:space="preserve">Therefore, we ask that you please use only copyright free images/content in your infographic and keep a detailed record in a </w:t>
            </w:r>
            <w:r>
              <w:lastRenderedPageBreak/>
              <w:t>Google sheet of the source of any such content, including a screenshot of the copyright permission. Please save the file in your project folder on the Google drive.</w:t>
            </w:r>
          </w:p>
          <w:p w14:paraId="56AE0EC6" w14:textId="77777777" w:rsidR="000A744C" w:rsidRDefault="000A744C" w:rsidP="000A744C">
            <w:pPr>
              <w:numPr>
                <w:ilvl w:val="3"/>
                <w:numId w:val="3"/>
              </w:numPr>
              <w:pBdr>
                <w:top w:val="nil"/>
                <w:left w:val="nil"/>
                <w:bottom w:val="nil"/>
                <w:right w:val="nil"/>
                <w:between w:val="nil"/>
              </w:pBdr>
              <w:spacing w:before="120"/>
              <w:ind w:left="1117"/>
            </w:pPr>
            <w:r>
              <w:t>PowerPoint and Canva can be good options in which to develop your infographic</w:t>
            </w:r>
          </w:p>
          <w:p w14:paraId="6E79B1CC" w14:textId="77777777" w:rsidR="000A744C" w:rsidRDefault="000A744C" w:rsidP="000A744C">
            <w:pPr>
              <w:numPr>
                <w:ilvl w:val="3"/>
                <w:numId w:val="3"/>
              </w:numPr>
              <w:pBdr>
                <w:top w:val="nil"/>
                <w:left w:val="nil"/>
                <w:bottom w:val="nil"/>
                <w:right w:val="nil"/>
                <w:between w:val="nil"/>
              </w:pBdr>
              <w:spacing w:before="120"/>
              <w:ind w:left="1117"/>
            </w:pPr>
            <w:r>
              <w:t xml:space="preserve">Please remember to follow APA 7 style. The </w:t>
            </w:r>
            <w:hyperlink r:id="rId10" w:history="1">
              <w:r w:rsidRPr="001B6D8F">
                <w:rPr>
                  <w:rStyle w:val="Hyperlink"/>
                </w:rPr>
                <w:t>UQ library provides a good online guide</w:t>
              </w:r>
            </w:hyperlink>
            <w:r>
              <w:t xml:space="preserve"> that covers most content.</w:t>
            </w:r>
          </w:p>
          <w:p w14:paraId="4DA6C037" w14:textId="77777777" w:rsidR="000A744C" w:rsidRDefault="000A744C" w:rsidP="000A744C">
            <w:pPr>
              <w:pBdr>
                <w:top w:val="nil"/>
                <w:left w:val="nil"/>
                <w:bottom w:val="nil"/>
                <w:right w:val="nil"/>
                <w:between w:val="nil"/>
              </w:pBdr>
              <w:spacing w:before="120"/>
              <w:ind w:left="1117"/>
            </w:pPr>
            <w:hyperlink r:id="rId11" w:history="1">
              <w:r w:rsidRPr="00130684">
                <w:rPr>
                  <w:rStyle w:val="Hyperlink"/>
                </w:rPr>
                <w:t>https://guides.library.uq.edu.au/referencing/apa7</w:t>
              </w:r>
            </w:hyperlink>
            <w:r>
              <w:t xml:space="preserve"> </w:t>
            </w:r>
          </w:p>
          <w:p w14:paraId="1128E768" w14:textId="77777777" w:rsidR="000A744C" w:rsidRDefault="000A744C" w:rsidP="000A744C">
            <w:pPr>
              <w:pStyle w:val="ListParagraph"/>
              <w:numPr>
                <w:ilvl w:val="0"/>
                <w:numId w:val="2"/>
              </w:numPr>
              <w:spacing w:before="120"/>
              <w:ind w:left="452" w:hanging="357"/>
              <w:contextualSpacing w:val="0"/>
              <w:rPr>
                <w:rFonts w:eastAsia="Times New Roman"/>
              </w:rPr>
            </w:pPr>
            <w:r>
              <w:rPr>
                <w:rFonts w:eastAsia="Times New Roman"/>
              </w:rPr>
              <w:t xml:space="preserve">From the literature review, identifying potential research IVs and DVs at a conceptual level. </w:t>
            </w:r>
          </w:p>
          <w:p w14:paraId="69424A0F" w14:textId="77777777" w:rsidR="000A744C" w:rsidRDefault="000A744C" w:rsidP="000A744C">
            <w:pPr>
              <w:pStyle w:val="ListParagraph"/>
              <w:numPr>
                <w:ilvl w:val="0"/>
                <w:numId w:val="2"/>
              </w:numPr>
              <w:spacing w:before="120"/>
              <w:ind w:left="452" w:hanging="357"/>
              <w:contextualSpacing w:val="0"/>
              <w:rPr>
                <w:rFonts w:eastAsia="Times New Roman"/>
              </w:rPr>
            </w:pPr>
            <w:r>
              <w:rPr>
                <w:rFonts w:eastAsia="Times New Roman"/>
              </w:rPr>
              <w:t>Operationalisation of the IVs and DVs that have been identified.</w:t>
            </w:r>
          </w:p>
          <w:p w14:paraId="2F201404" w14:textId="77777777" w:rsidR="000A744C" w:rsidRDefault="000A744C" w:rsidP="000A744C">
            <w:pPr>
              <w:pStyle w:val="ListParagraph"/>
              <w:numPr>
                <w:ilvl w:val="0"/>
                <w:numId w:val="2"/>
              </w:numPr>
              <w:spacing w:before="120"/>
              <w:ind w:left="452" w:hanging="357"/>
              <w:contextualSpacing w:val="0"/>
              <w:rPr>
                <w:rFonts w:eastAsia="Times New Roman"/>
              </w:rPr>
            </w:pPr>
            <w:r>
              <w:rPr>
                <w:rFonts w:eastAsia="Times New Roman"/>
              </w:rPr>
              <w:t>Drafting questions suitable for a research questionnaire/survey.</w:t>
            </w:r>
          </w:p>
          <w:p w14:paraId="279D4AF4" w14:textId="77777777" w:rsidR="000A744C" w:rsidRPr="000A744C" w:rsidRDefault="000A744C" w:rsidP="000A744C">
            <w:pPr>
              <w:pStyle w:val="ListParagraph"/>
              <w:numPr>
                <w:ilvl w:val="0"/>
                <w:numId w:val="2"/>
              </w:numPr>
              <w:spacing w:before="120"/>
              <w:ind w:left="452" w:hanging="357"/>
              <w:contextualSpacing w:val="0"/>
              <w:rPr>
                <w:rFonts w:cstheme="minorHAnsi"/>
                <w:i/>
              </w:rPr>
            </w:pPr>
            <w:r>
              <w:rPr>
                <w:rFonts w:eastAsia="Times New Roman"/>
              </w:rPr>
              <w:t>Drafting the research ethics application.</w:t>
            </w:r>
          </w:p>
          <w:p w14:paraId="08DC5C6A" w14:textId="2CA095BD" w:rsidR="00FA2569" w:rsidRPr="00454FF1" w:rsidRDefault="000A744C" w:rsidP="000A744C">
            <w:pPr>
              <w:pStyle w:val="ListParagraph"/>
              <w:numPr>
                <w:ilvl w:val="0"/>
                <w:numId w:val="2"/>
              </w:numPr>
              <w:spacing w:before="120"/>
              <w:ind w:left="452" w:hanging="357"/>
              <w:contextualSpacing w:val="0"/>
              <w:rPr>
                <w:rFonts w:cstheme="minorHAnsi"/>
                <w:i/>
              </w:rPr>
            </w:pPr>
            <w:r w:rsidRPr="00215F92">
              <w:rPr>
                <w:rFonts w:eastAsia="Times New Roman"/>
              </w:rPr>
              <w:t xml:space="preserve">As an additional voluntary activity if they choose to do so, </w:t>
            </w:r>
            <w:r>
              <w:rPr>
                <w:rFonts w:eastAsia="Times New Roman"/>
              </w:rPr>
              <w:t xml:space="preserve">the student(s) </w:t>
            </w:r>
            <w:r w:rsidRPr="00215F92">
              <w:rPr>
                <w:rFonts w:eastAsia="Times New Roman"/>
              </w:rPr>
              <w:t xml:space="preserve">would be welcome to give a short </w:t>
            </w:r>
            <w:r>
              <w:rPr>
                <w:rFonts w:eastAsia="Times New Roman"/>
              </w:rPr>
              <w:t>talk</w:t>
            </w:r>
            <w:r w:rsidRPr="00215F92">
              <w:rPr>
                <w:rFonts w:eastAsia="Times New Roman"/>
              </w:rPr>
              <w:t xml:space="preserve"> to a meeting of the Social Change Lab at the end of the</w:t>
            </w:r>
            <w:r>
              <w:rPr>
                <w:rFonts w:eastAsia="Times New Roman"/>
              </w:rPr>
              <w:t xml:space="preserve"> project</w:t>
            </w:r>
            <w:r w:rsidRPr="00215F92">
              <w:rPr>
                <w:rFonts w:eastAsia="Times New Roman"/>
              </w:rPr>
              <w:t xml:space="preserve"> to </w:t>
            </w:r>
            <w:r>
              <w:rPr>
                <w:rFonts w:eastAsia="Times New Roman"/>
              </w:rPr>
              <w:t xml:space="preserve">present their work and </w:t>
            </w:r>
            <w:r w:rsidRPr="00215F92">
              <w:rPr>
                <w:rFonts w:eastAsia="Times New Roman"/>
              </w:rPr>
              <w:t>reflect on their experiences and the new skills they have learned.</w:t>
            </w:r>
          </w:p>
        </w:tc>
      </w:tr>
      <w:tr w:rsidR="00FA2569" w:rsidRPr="00454FF1" w14:paraId="3FC33824" w14:textId="77777777" w:rsidTr="004F1923">
        <w:trPr>
          <w:trHeight w:val="1347"/>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10883ED8" w14:textId="77777777" w:rsidR="004F1923" w:rsidRDefault="004F1923" w:rsidP="004F1923">
            <w:pPr>
              <w:rPr>
                <w:rFonts w:cstheme="minorHAnsi"/>
                <w:iCs/>
                <w:color w:val="000000"/>
              </w:rPr>
            </w:pPr>
            <w:r>
              <w:rPr>
                <w:rStyle w:val="apple-style-span"/>
                <w:rFonts w:cstheme="minorHAnsi"/>
                <w:iCs/>
                <w:color w:val="000000"/>
              </w:rPr>
              <w:t>This project is open to applications from</w:t>
            </w:r>
            <w:r>
              <w:rPr>
                <w:rStyle w:val="apple-converted-space"/>
                <w:rFonts w:cstheme="minorHAnsi"/>
                <w:iCs/>
                <w:color w:val="000000"/>
              </w:rPr>
              <w:t> </w:t>
            </w:r>
            <w:r>
              <w:rPr>
                <w:rFonts w:cstheme="minorHAnsi"/>
                <w:iCs/>
                <w:color w:val="000000"/>
              </w:rPr>
              <w:t>3</w:t>
            </w:r>
            <w:r>
              <w:rPr>
                <w:rFonts w:cstheme="minorHAnsi"/>
                <w:iCs/>
                <w:color w:val="000000"/>
                <w:vertAlign w:val="superscript"/>
              </w:rPr>
              <w:t>rd</w:t>
            </w:r>
            <w:r>
              <w:rPr>
                <w:rFonts w:cstheme="minorHAnsi"/>
                <w:iCs/>
                <w:color w:val="000000"/>
              </w:rPr>
              <w:t xml:space="preserve"> – 4</w:t>
            </w:r>
            <w:r>
              <w:rPr>
                <w:rFonts w:cstheme="minorHAnsi"/>
                <w:iCs/>
                <w:color w:val="000000"/>
                <w:vertAlign w:val="superscript"/>
              </w:rPr>
              <w:t>th</w:t>
            </w:r>
            <w:r>
              <w:rPr>
                <w:rFonts w:cstheme="minorHAnsi"/>
                <w:iCs/>
                <w:color w:val="000000"/>
              </w:rPr>
              <w:t xml:space="preserve"> year students only, with a grade of 5, 6 or 7 in PSYC3010 (psychological research methods III).</w:t>
            </w:r>
          </w:p>
          <w:p w14:paraId="3674F40C" w14:textId="55DF8E0E" w:rsidR="00FA2569" w:rsidRPr="00454FF1" w:rsidRDefault="004F1923" w:rsidP="004F1923">
            <w:pPr>
              <w:rPr>
                <w:rFonts w:cstheme="minorHAnsi"/>
                <w:i/>
              </w:rPr>
            </w:pPr>
            <w:r>
              <w:rPr>
                <w:rFonts w:cstheme="minorHAnsi"/>
                <w:iCs/>
                <w:color w:val="000000"/>
              </w:rPr>
              <w:t>Students must have a demonstrated record of excellence in research methods, and the capacity to work independently but also as part of a pair.</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4DFDE83F" w:rsidR="00FA2569" w:rsidRPr="00454FF1" w:rsidRDefault="00796FB0" w:rsidP="00FA2569">
            <w:pPr>
              <w:rPr>
                <w:rFonts w:cstheme="minorHAnsi"/>
                <w:i/>
              </w:rPr>
            </w:pPr>
            <w:r>
              <w:rPr>
                <w:rFonts w:cstheme="minorHAnsi"/>
                <w:iCs/>
              </w:rPr>
              <w:t xml:space="preserve">Professor </w:t>
            </w:r>
            <w:r w:rsidRPr="00464894">
              <w:rPr>
                <w:rFonts w:cstheme="minorHAnsi"/>
                <w:iCs/>
              </w:rPr>
              <w:t xml:space="preserve">Winnifred Louis </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6C77E12A" w:rsidR="00941E04" w:rsidRPr="00941E04" w:rsidRDefault="00011A6B" w:rsidP="00FA2569">
            <w:pPr>
              <w:rPr>
                <w:rFonts w:cstheme="minorHAnsi"/>
              </w:rPr>
            </w:pPr>
            <w:r>
              <w:rPr>
                <w:rFonts w:cstheme="minorHAnsi"/>
              </w:rPr>
              <w:t xml:space="preserve">Questions are ok and can be submitted prior to applying to Christine McCoy at </w:t>
            </w:r>
            <w:hyperlink r:id="rId12" w:history="1">
              <w:r w:rsidRPr="003908AD">
                <w:rPr>
                  <w:rStyle w:val="Hyperlink"/>
                  <w:rFonts w:cstheme="minorHAnsi"/>
                </w:rPr>
                <w:t>c.mccoy@uq.edu.au</w:t>
              </w:r>
            </w:hyperlink>
            <w:r>
              <w:rPr>
                <w:rFonts w:cstheme="minorHAnsi"/>
              </w:rPr>
              <w:t>. Applicants will be decided based on grades, CV, and possibly interviews at the time.</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ADE1" w14:textId="77777777" w:rsidR="006A1771" w:rsidRDefault="006A1771" w:rsidP="00D00E60">
      <w:r>
        <w:separator/>
      </w:r>
    </w:p>
  </w:endnote>
  <w:endnote w:type="continuationSeparator" w:id="0">
    <w:p w14:paraId="6B0F70F5" w14:textId="77777777" w:rsidR="006A1771" w:rsidRDefault="006A1771"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74CF1" w14:textId="77777777" w:rsidR="006A1771" w:rsidRDefault="006A1771" w:rsidP="00D00E60">
      <w:r>
        <w:separator/>
      </w:r>
    </w:p>
  </w:footnote>
  <w:footnote w:type="continuationSeparator" w:id="0">
    <w:p w14:paraId="374AE72E" w14:textId="77777777" w:rsidR="006A1771" w:rsidRDefault="006A1771"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4874"/>
    <w:multiLevelType w:val="multilevel"/>
    <w:tmpl w:val="BF6AD6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825"/>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13FBE"/>
    <w:multiLevelType w:val="hybridMultilevel"/>
    <w:tmpl w:val="F92250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A35C02"/>
    <w:multiLevelType w:val="hybridMultilevel"/>
    <w:tmpl w:val="11C2C2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691609519">
    <w:abstractNumId w:val="2"/>
  </w:num>
  <w:num w:numId="2" w16cid:durableId="559291022">
    <w:abstractNumId w:val="1"/>
  </w:num>
  <w:num w:numId="3" w16cid:durableId="1025522935">
    <w:abstractNumId w:val="0"/>
  </w:num>
  <w:num w:numId="4" w16cid:durableId="199319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0FCC"/>
    <w:rsid w:val="00011A6B"/>
    <w:rsid w:val="000A744C"/>
    <w:rsid w:val="001C1584"/>
    <w:rsid w:val="002B5ABA"/>
    <w:rsid w:val="003570F0"/>
    <w:rsid w:val="004175CE"/>
    <w:rsid w:val="00420F19"/>
    <w:rsid w:val="00454FF1"/>
    <w:rsid w:val="00482A61"/>
    <w:rsid w:val="004C1625"/>
    <w:rsid w:val="004F1923"/>
    <w:rsid w:val="00502FC5"/>
    <w:rsid w:val="00511802"/>
    <w:rsid w:val="00526284"/>
    <w:rsid w:val="005646D9"/>
    <w:rsid w:val="00572429"/>
    <w:rsid w:val="00675329"/>
    <w:rsid w:val="006A1771"/>
    <w:rsid w:val="00715346"/>
    <w:rsid w:val="00776C3C"/>
    <w:rsid w:val="007773C9"/>
    <w:rsid w:val="00796FB0"/>
    <w:rsid w:val="008C1E0E"/>
    <w:rsid w:val="008F6371"/>
    <w:rsid w:val="00922FF4"/>
    <w:rsid w:val="00941E04"/>
    <w:rsid w:val="009F1503"/>
    <w:rsid w:val="00A54AF7"/>
    <w:rsid w:val="00A76B9C"/>
    <w:rsid w:val="00A85667"/>
    <w:rsid w:val="00B92A90"/>
    <w:rsid w:val="00BA289F"/>
    <w:rsid w:val="00C16A3E"/>
    <w:rsid w:val="00C20DAA"/>
    <w:rsid w:val="00C736FA"/>
    <w:rsid w:val="00CB149B"/>
    <w:rsid w:val="00D00E60"/>
    <w:rsid w:val="00D41190"/>
    <w:rsid w:val="00D61347"/>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01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libra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mccoy@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library.uq.edu.au/referencing/apa7" TargetMode="External"/><Relationship Id="rId5" Type="http://schemas.openxmlformats.org/officeDocument/2006/relationships/footnotes" Target="footnotes.xml"/><Relationship Id="rId10" Type="http://schemas.openxmlformats.org/officeDocument/2006/relationships/hyperlink" Target="https://guides.library.uq.edu.au/referencing/apa7" TargetMode="External"/><Relationship Id="rId4" Type="http://schemas.openxmlformats.org/officeDocument/2006/relationships/webSettings" Target="webSettings.xml"/><Relationship Id="rId9" Type="http://schemas.openxmlformats.org/officeDocument/2006/relationships/hyperlink" Target="https://en.wikipedia.org/wiki/Creative_Comm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Christine McCoy</cp:lastModifiedBy>
  <cp:revision>10</cp:revision>
  <dcterms:created xsi:type="dcterms:W3CDTF">2024-08-22T06:42:00Z</dcterms:created>
  <dcterms:modified xsi:type="dcterms:W3CDTF">2024-08-22T06:46:00Z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