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ADA5084" w14:textId="6284FCAD" w:rsidR="00D61347" w:rsidRPr="00454FF1" w:rsidRDefault="006A07E4" w:rsidP="006A07E4">
            <w:pPr>
              <w:rPr>
                <w:rFonts w:cstheme="minorHAnsi"/>
                <w:b/>
              </w:rPr>
            </w:pPr>
            <w:r>
              <w:rPr>
                <w:rStyle w:val="Strong"/>
                <w:b w:val="0"/>
                <w:color w:val="000000"/>
                <w:bdr w:val="none" w:sz="0" w:space="0" w:color="auto" w:frame="1"/>
              </w:rPr>
              <w:t>Imitation Learning in Infancy</w:t>
            </w: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C49E9B7" w14:textId="77777777" w:rsidR="003D1831" w:rsidRDefault="003D1831" w:rsidP="00922FF4">
            <w:pPr>
              <w:rPr>
                <w:rFonts w:cstheme="minorHAnsi"/>
                <w:b/>
                <w:bCs/>
              </w:rPr>
            </w:pPr>
          </w:p>
          <w:p w14:paraId="4EF89A11" w14:textId="60857E44" w:rsidR="00D63E64" w:rsidRPr="003D1831" w:rsidRDefault="003D1831" w:rsidP="00922FF4">
            <w:pPr>
              <w:rPr>
                <w:rFonts w:cstheme="minorHAnsi"/>
              </w:rPr>
            </w:pPr>
            <w:r w:rsidRPr="003D1831">
              <w:rPr>
                <w:rFonts w:cstheme="minorHAnsi"/>
              </w:rPr>
              <w:t xml:space="preserve">4 positions available </w:t>
            </w:r>
          </w:p>
          <w:p w14:paraId="3D78CBDB" w14:textId="77777777" w:rsidR="003D1831" w:rsidRDefault="003D1831" w:rsidP="00922FF4">
            <w:pPr>
              <w:rPr>
                <w:rFonts w:cstheme="minorHAnsi"/>
              </w:rPr>
            </w:pPr>
          </w:p>
          <w:p w14:paraId="7A23C3D9" w14:textId="3C362E55" w:rsidR="00D00E60" w:rsidRPr="00922FF4" w:rsidRDefault="00960433" w:rsidP="00922FF4">
            <w:pPr>
              <w:rPr>
                <w:rFonts w:cstheme="minorHAnsi"/>
              </w:rPr>
            </w:pPr>
            <w:r>
              <w:rPr>
                <w:rFonts w:cstheme="minorHAnsi"/>
              </w:rPr>
              <w:t>3</w:t>
            </w:r>
            <w:r w:rsidR="002C359B">
              <w:rPr>
                <w:rFonts w:cstheme="minorHAnsi"/>
              </w:rPr>
              <w:t>6</w:t>
            </w:r>
            <w:r w:rsidR="00D00E60" w:rsidRPr="00922FF4">
              <w:rPr>
                <w:rFonts w:cstheme="minorHAnsi"/>
              </w:rPr>
              <w:t xml:space="preserve"> </w:t>
            </w:r>
            <w:r w:rsidR="006A07E4">
              <w:rPr>
                <w:rFonts w:cstheme="minorHAnsi"/>
              </w:rPr>
              <w:t>hours per week</w:t>
            </w:r>
          </w:p>
          <w:p w14:paraId="7387742D" w14:textId="77777777" w:rsidR="002B5ABA" w:rsidRDefault="002B5ABA" w:rsidP="00572718">
            <w:pPr>
              <w:rPr>
                <w:rFonts w:cstheme="minorHAnsi"/>
              </w:rPr>
            </w:pPr>
          </w:p>
          <w:p w14:paraId="3A06FD18" w14:textId="059C54BD" w:rsidR="00FA2569" w:rsidRDefault="006A07E4" w:rsidP="006A07E4">
            <w:pPr>
              <w:rPr>
                <w:rFonts w:cstheme="minorHAnsi"/>
              </w:rPr>
            </w:pPr>
            <w:r w:rsidRPr="002C359B">
              <w:rPr>
                <w:rFonts w:cstheme="minorHAnsi"/>
              </w:rPr>
              <w:t>Offered Remotely</w:t>
            </w:r>
            <w:r w:rsidR="00191257" w:rsidRPr="002C359B">
              <w:rPr>
                <w:rFonts w:cstheme="minorHAnsi"/>
              </w:rPr>
              <w:t xml:space="preserve"> or Hybrid (on campus and remotel</w:t>
            </w:r>
            <w:r w:rsidR="00191257" w:rsidRPr="00CC42A3">
              <w:rPr>
                <w:rFonts w:cstheme="minorHAnsi"/>
              </w:rPr>
              <w:t>y)</w:t>
            </w:r>
            <w:r w:rsidR="007A4604" w:rsidRPr="00CC42A3">
              <w:rPr>
                <w:rFonts w:cstheme="minorHAnsi"/>
              </w:rPr>
              <w:t xml:space="preserve"> </w:t>
            </w:r>
          </w:p>
          <w:p w14:paraId="54E0A7B0" w14:textId="3A980AB7" w:rsidR="003D1831" w:rsidRPr="00454FF1" w:rsidRDefault="003D1831" w:rsidP="006A07E4">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49EF2308" w14:textId="77777777" w:rsidR="00D63E64" w:rsidRDefault="00D63E64" w:rsidP="008A7A17">
            <w:pPr>
              <w:rPr>
                <w:rFonts w:cstheme="minorHAnsi"/>
                <w:iCs/>
              </w:rPr>
            </w:pPr>
          </w:p>
          <w:p w14:paraId="4F12B603" w14:textId="5BE58C4E" w:rsidR="00D53C28" w:rsidRDefault="0039764D" w:rsidP="0039764D">
            <w:r w:rsidRPr="008A7A17">
              <w:rPr>
                <w:rFonts w:cstheme="minorHAnsi"/>
                <w:iCs/>
              </w:rPr>
              <w:t>Human life is characterised by imitation. We copy those around us constantly, both consciously and unconsciously, to connect with others and to learn from them.</w:t>
            </w:r>
            <w:r>
              <w:t xml:space="preserve"> </w:t>
            </w:r>
            <w:r w:rsidRPr="007537FE">
              <w:t xml:space="preserve">Imitation is so prevalent in human behaviour that some have labelled us “Homo </w:t>
            </w:r>
            <w:proofErr w:type="spellStart"/>
            <w:r w:rsidRPr="007537FE">
              <w:t>Imitans</w:t>
            </w:r>
            <w:proofErr w:type="spellEnd"/>
            <w:r w:rsidRPr="007537FE">
              <w:t>”</w:t>
            </w:r>
            <w:r>
              <w:t xml:space="preserve">. </w:t>
            </w:r>
            <w:r w:rsidR="008C6F6D">
              <w:t>That said,</w:t>
            </w:r>
            <w:r>
              <w:t xml:space="preserve"> what factors may play an important role in the emergence and development of this social capacity during infancy? Many have argued that manual self-observation (i.e., an infant observing their own actions) and caregiver imitation (i.e., caregiver imitating their child’s gestures) are crucial mechanisms for the development of infants’ own imitative capacity. However, there has been limited </w:t>
            </w:r>
            <w:r w:rsidR="00807EF1">
              <w:t>observational data</w:t>
            </w:r>
            <w:r>
              <w:t xml:space="preserve"> to address this question</w:t>
            </w:r>
            <w:r w:rsidR="00D53C28">
              <w:t xml:space="preserve"> until now. </w:t>
            </w:r>
          </w:p>
          <w:p w14:paraId="1B4D1C41" w14:textId="77777777" w:rsidR="00D53C28" w:rsidRDefault="00D53C28" w:rsidP="0039764D"/>
          <w:p w14:paraId="259AC430" w14:textId="49984EC2" w:rsidR="0039764D" w:rsidRDefault="00D53C28" w:rsidP="0039764D">
            <w:r>
              <w:t>T</w:t>
            </w:r>
            <w:r w:rsidR="0039764D">
              <w:t xml:space="preserve">his project has </w:t>
            </w:r>
            <w:r w:rsidR="00807EF1">
              <w:t xml:space="preserve">successfully </w:t>
            </w:r>
            <w:r w:rsidR="0039764D">
              <w:t>collected this data across the first 7 months of life</w:t>
            </w:r>
            <w:r w:rsidR="008C6F6D">
              <w:t xml:space="preserve"> during</w:t>
            </w:r>
            <w:r w:rsidR="008119EC">
              <w:t xml:space="preserve"> </w:t>
            </w:r>
            <w:r w:rsidR="0039764D">
              <w:t xml:space="preserve">a large-scale longitudinal project on neonatal and early imitation.  As a scholar, you will take a leading role in coding and processing either 1) manual self-observation or 2) caregiver imitation </w:t>
            </w:r>
            <w:r w:rsidR="001B662D">
              <w:t xml:space="preserve">observational </w:t>
            </w:r>
            <w:r w:rsidR="0039764D">
              <w:t>data</w:t>
            </w:r>
            <w:r w:rsidR="009E6540">
              <w:t xml:space="preserve"> for this project. </w:t>
            </w:r>
          </w:p>
          <w:p w14:paraId="1F04017C" w14:textId="761FC2C5" w:rsidR="00D63E64" w:rsidRPr="008A7A17" w:rsidRDefault="00D63E64" w:rsidP="0039764D">
            <w:pPr>
              <w:rPr>
                <w:rFonts w:cstheme="minorHAnsi"/>
                <w:iCs/>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1CFE46AB" w14:textId="77777777" w:rsidR="003B1DBA" w:rsidRDefault="003B1DBA" w:rsidP="003B1DBA">
            <w:pPr>
              <w:rPr>
                <w:rFonts w:cstheme="minorHAnsi"/>
                <w:iCs/>
                <w:color w:val="000000"/>
              </w:rPr>
            </w:pPr>
          </w:p>
          <w:p w14:paraId="08DC5C6A" w14:textId="26C66796" w:rsidR="00FA2569" w:rsidRPr="003B1DBA" w:rsidRDefault="003B1DBA" w:rsidP="003B1DBA">
            <w:pPr>
              <w:rPr>
                <w:rFonts w:cstheme="minorHAnsi"/>
                <w:iCs/>
              </w:rPr>
            </w:pPr>
            <w:r w:rsidRPr="003B1DBA">
              <w:rPr>
                <w:rFonts w:cstheme="minorHAnsi"/>
                <w:iCs/>
                <w:color w:val="000000"/>
              </w:rPr>
              <w:t>S</w:t>
            </w:r>
            <w:r w:rsidR="00FA2569" w:rsidRPr="003B1DBA">
              <w:rPr>
                <w:rFonts w:cstheme="minorHAnsi"/>
                <w:iCs/>
                <w:color w:val="000000"/>
              </w:rPr>
              <w:t>cholars</w:t>
            </w:r>
            <w:r w:rsidRPr="003B1DBA">
              <w:rPr>
                <w:rFonts w:cstheme="minorHAnsi"/>
                <w:iCs/>
                <w:color w:val="000000"/>
              </w:rPr>
              <w:t xml:space="preserve"> will gain skills in </w:t>
            </w:r>
            <w:r w:rsidR="00404518">
              <w:rPr>
                <w:rFonts w:cstheme="minorHAnsi"/>
                <w:iCs/>
                <w:color w:val="000000"/>
              </w:rPr>
              <w:t xml:space="preserve">behavioural </w:t>
            </w:r>
            <w:r w:rsidR="00180512">
              <w:rPr>
                <w:rFonts w:cstheme="minorHAnsi"/>
                <w:iCs/>
                <w:color w:val="000000"/>
              </w:rPr>
              <w:t>coding</w:t>
            </w:r>
            <w:r w:rsidR="00404518">
              <w:rPr>
                <w:rFonts w:cstheme="minorHAnsi"/>
                <w:iCs/>
                <w:color w:val="000000"/>
              </w:rPr>
              <w:t xml:space="preserve"> and data processing.</w:t>
            </w: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43F074FA" w14:textId="77777777" w:rsidR="003B1DBA" w:rsidRDefault="003B1DBA" w:rsidP="003B1DBA">
            <w:pPr>
              <w:rPr>
                <w:rStyle w:val="apple-style-span"/>
                <w:rFonts w:cstheme="minorHAnsi"/>
                <w:iCs/>
                <w:color w:val="000000"/>
              </w:rPr>
            </w:pPr>
          </w:p>
          <w:p w14:paraId="3674F40C" w14:textId="1A34DC49" w:rsidR="00FA2569" w:rsidRPr="003B1DBA" w:rsidRDefault="003B1DBA" w:rsidP="003B1DBA">
            <w:pPr>
              <w:rPr>
                <w:rFonts w:cstheme="minorHAnsi"/>
                <w:iCs/>
              </w:rPr>
            </w:pPr>
            <w:r w:rsidRPr="003B1DBA">
              <w:rPr>
                <w:rStyle w:val="apple-style-span"/>
                <w:rFonts w:cstheme="minorHAnsi"/>
                <w:iCs/>
                <w:color w:val="000000"/>
              </w:rPr>
              <w:t>T</w:t>
            </w:r>
            <w:r w:rsidR="00FA2569" w:rsidRPr="003B1DBA">
              <w:rPr>
                <w:rStyle w:val="apple-style-span"/>
                <w:rFonts w:cstheme="minorHAnsi"/>
                <w:iCs/>
                <w:color w:val="000000"/>
              </w:rPr>
              <w:t>his project is open to applications from</w:t>
            </w:r>
            <w:r w:rsidRPr="003B1DBA">
              <w:rPr>
                <w:rStyle w:val="apple-style-span"/>
                <w:rFonts w:cstheme="minorHAnsi"/>
                <w:iCs/>
                <w:color w:val="000000"/>
              </w:rPr>
              <w:t xml:space="preserve"> </w:t>
            </w:r>
            <w:r w:rsidRPr="003B1DBA">
              <w:rPr>
                <w:rStyle w:val="apple-style-span"/>
                <w:iCs/>
              </w:rPr>
              <w:t>3</w:t>
            </w:r>
            <w:r w:rsidRPr="003B1DBA">
              <w:rPr>
                <w:rStyle w:val="apple-style-span"/>
                <w:iCs/>
                <w:vertAlign w:val="superscript"/>
              </w:rPr>
              <w:t>rd</w:t>
            </w:r>
            <w:r w:rsidRPr="003B1DBA">
              <w:rPr>
                <w:rStyle w:val="apple-style-span"/>
                <w:iCs/>
              </w:rPr>
              <w:t xml:space="preserve"> and 4</w:t>
            </w:r>
            <w:r w:rsidRPr="003B1DBA">
              <w:rPr>
                <w:rStyle w:val="apple-style-span"/>
                <w:iCs/>
                <w:vertAlign w:val="superscript"/>
              </w:rPr>
              <w:t>th</w:t>
            </w:r>
            <w:r w:rsidRPr="003B1DBA">
              <w:rPr>
                <w:rStyle w:val="apple-style-span"/>
                <w:iCs/>
              </w:rPr>
              <w:t xml:space="preserve"> year students with a background in Psychology.</w:t>
            </w:r>
            <w:r w:rsidR="003D1831">
              <w:rPr>
                <w:rStyle w:val="apple-style-span"/>
                <w:iCs/>
              </w:rPr>
              <w:t xml:space="preserve"> There will be a total of 4 positions available.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54BFDB3B" w:rsidR="00FA2569" w:rsidRPr="00941E04" w:rsidRDefault="006A07E4" w:rsidP="00FA2569">
            <w:pPr>
              <w:rPr>
                <w:rFonts w:cstheme="minorHAnsi"/>
              </w:rPr>
            </w:pPr>
            <w:r>
              <w:rPr>
                <w:rFonts w:cstheme="minorHAnsi"/>
              </w:rPr>
              <w:t xml:space="preserve">Dr. Sumeet </w:t>
            </w:r>
            <w:proofErr w:type="spellStart"/>
            <w:r>
              <w:rPr>
                <w:rFonts w:cstheme="minorHAnsi"/>
              </w:rPr>
              <w:t>Farwaha</w:t>
            </w:r>
            <w:proofErr w:type="spellEnd"/>
            <w:r w:rsidR="00FA2569" w:rsidRPr="00941E04">
              <w:rPr>
                <w:rFonts w:cstheme="minorHAnsi"/>
              </w:rPr>
              <w:t xml:space="preserve"> </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6DCBABC0" w14:textId="77777777" w:rsidR="003B1DBA" w:rsidRDefault="003B1DBA" w:rsidP="003B1DBA">
            <w:pPr>
              <w:rPr>
                <w:rFonts w:cstheme="minorHAnsi"/>
              </w:rPr>
            </w:pPr>
            <w:r>
              <w:rPr>
                <w:rFonts w:cstheme="minorHAnsi"/>
              </w:rPr>
              <w:t>Contact details:</w:t>
            </w:r>
          </w:p>
          <w:p w14:paraId="5290A426" w14:textId="77777777" w:rsidR="003B1DBA" w:rsidRDefault="003B1DBA" w:rsidP="003B1DBA">
            <w:pPr>
              <w:rPr>
                <w:rFonts w:cstheme="minorHAnsi"/>
              </w:rPr>
            </w:pPr>
          </w:p>
          <w:p w14:paraId="1FCA5004" w14:textId="496C9A7E" w:rsidR="003B1DBA" w:rsidRDefault="00000000" w:rsidP="003B1DBA">
            <w:pPr>
              <w:rPr>
                <w:rFonts w:cstheme="minorHAnsi"/>
              </w:rPr>
            </w:pPr>
            <w:hyperlink r:id="rId7" w:history="1">
              <w:r w:rsidR="003B1DBA" w:rsidRPr="006B6B4C">
                <w:rPr>
                  <w:rStyle w:val="Hyperlink"/>
                  <w:rFonts w:cstheme="minorHAnsi"/>
                </w:rPr>
                <w:t>s.farwaha@uq.edu.au</w:t>
              </w:r>
            </w:hyperlink>
          </w:p>
          <w:p w14:paraId="57BE2138" w14:textId="12FE91D4" w:rsidR="003B1DBA" w:rsidRPr="00941E04" w:rsidRDefault="003B1DBA" w:rsidP="003B1DBA">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38A9" w14:textId="77777777" w:rsidR="00845E71" w:rsidRDefault="00845E71" w:rsidP="00D00E60">
      <w:r>
        <w:separator/>
      </w:r>
    </w:p>
  </w:endnote>
  <w:endnote w:type="continuationSeparator" w:id="0">
    <w:p w14:paraId="28D962DB" w14:textId="77777777" w:rsidR="00845E71" w:rsidRDefault="00845E71"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4CBC" w14:textId="77777777" w:rsidR="00845E71" w:rsidRDefault="00845E71" w:rsidP="00D00E60">
      <w:r>
        <w:separator/>
      </w:r>
    </w:p>
  </w:footnote>
  <w:footnote w:type="continuationSeparator" w:id="0">
    <w:p w14:paraId="6110AF5B" w14:textId="77777777" w:rsidR="00845E71" w:rsidRDefault="00845E71"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80512"/>
    <w:rsid w:val="00191257"/>
    <w:rsid w:val="001B662D"/>
    <w:rsid w:val="001C1584"/>
    <w:rsid w:val="002B5ABA"/>
    <w:rsid w:val="002C359B"/>
    <w:rsid w:val="003570F0"/>
    <w:rsid w:val="0039764D"/>
    <w:rsid w:val="003B1DBA"/>
    <w:rsid w:val="003D1831"/>
    <w:rsid w:val="00404518"/>
    <w:rsid w:val="00405C50"/>
    <w:rsid w:val="004175CE"/>
    <w:rsid w:val="00454FF1"/>
    <w:rsid w:val="00490158"/>
    <w:rsid w:val="004C1625"/>
    <w:rsid w:val="00502FC5"/>
    <w:rsid w:val="00511802"/>
    <w:rsid w:val="00545B46"/>
    <w:rsid w:val="005646D9"/>
    <w:rsid w:val="00572429"/>
    <w:rsid w:val="00576760"/>
    <w:rsid w:val="005C3879"/>
    <w:rsid w:val="00644337"/>
    <w:rsid w:val="006472D9"/>
    <w:rsid w:val="0066756A"/>
    <w:rsid w:val="006A07E4"/>
    <w:rsid w:val="006E5CC0"/>
    <w:rsid w:val="007133D9"/>
    <w:rsid w:val="00745B1B"/>
    <w:rsid w:val="007537FE"/>
    <w:rsid w:val="007773C9"/>
    <w:rsid w:val="007A4604"/>
    <w:rsid w:val="00807EF1"/>
    <w:rsid w:val="008119EC"/>
    <w:rsid w:val="00825D7C"/>
    <w:rsid w:val="00845E71"/>
    <w:rsid w:val="00866A08"/>
    <w:rsid w:val="008A7A17"/>
    <w:rsid w:val="008C6F6D"/>
    <w:rsid w:val="008D54BF"/>
    <w:rsid w:val="00922FF4"/>
    <w:rsid w:val="00927A68"/>
    <w:rsid w:val="00941E04"/>
    <w:rsid w:val="00960433"/>
    <w:rsid w:val="0099520B"/>
    <w:rsid w:val="009C40B5"/>
    <w:rsid w:val="009E6540"/>
    <w:rsid w:val="009F6ADC"/>
    <w:rsid w:val="00A409BB"/>
    <w:rsid w:val="00A46460"/>
    <w:rsid w:val="00A54AF7"/>
    <w:rsid w:val="00A76B9C"/>
    <w:rsid w:val="00A82490"/>
    <w:rsid w:val="00A85667"/>
    <w:rsid w:val="00BA289F"/>
    <w:rsid w:val="00BE6096"/>
    <w:rsid w:val="00C16A3E"/>
    <w:rsid w:val="00C20DAA"/>
    <w:rsid w:val="00C736FA"/>
    <w:rsid w:val="00CA4291"/>
    <w:rsid w:val="00CC42A3"/>
    <w:rsid w:val="00CF3602"/>
    <w:rsid w:val="00D00E60"/>
    <w:rsid w:val="00D137BE"/>
    <w:rsid w:val="00D41190"/>
    <w:rsid w:val="00D53C28"/>
    <w:rsid w:val="00D61347"/>
    <w:rsid w:val="00D63E64"/>
    <w:rsid w:val="00E57326"/>
    <w:rsid w:val="00E86D0F"/>
    <w:rsid w:val="00F32333"/>
    <w:rsid w:val="00F82719"/>
    <w:rsid w:val="00FA2569"/>
    <w:rsid w:val="00FF5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3B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arwaha@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Sumeet Farwaha</cp:lastModifiedBy>
  <cp:revision>5</cp:revision>
  <cp:lastPrinted>2024-02-13T04:46:00Z</cp:lastPrinted>
  <dcterms:created xsi:type="dcterms:W3CDTF">2024-02-13T04:47:00Z</dcterms:created>
  <dcterms:modified xsi:type="dcterms:W3CDTF">2024-02-13T05:20:00Z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