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2379D2E3" w:rsidR="00D61347" w:rsidRDefault="0070309E" w:rsidP="00A54AF7">
      <w:pPr>
        <w:rPr>
          <w:b/>
          <w:color w:val="000000"/>
          <w:sz w:val="32"/>
        </w:rPr>
      </w:pPr>
      <w:r>
        <w:rPr>
          <w:b/>
          <w:color w:val="000000"/>
          <w:sz w:val="32"/>
        </w:rPr>
        <w:t>2022</w:t>
      </w:r>
      <w:r w:rsidR="007D706C">
        <w:rPr>
          <w:b/>
          <w:color w:val="000000"/>
          <w:sz w:val="32"/>
        </w:rPr>
        <w:t xml:space="preserve">/2023 Summer </w:t>
      </w:r>
      <w:r w:rsidR="00D61347"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14:paraId="7C305A17" w14:textId="77777777" w:rsidTr="004F12D3">
        <w:tc>
          <w:tcPr>
            <w:tcW w:w="1961"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47" w:type="dxa"/>
          </w:tcPr>
          <w:p w14:paraId="10438419" w14:textId="53D975B8" w:rsidR="00D61347" w:rsidRPr="00454FF1" w:rsidRDefault="00232B35">
            <w:pPr>
              <w:rPr>
                <w:rStyle w:val="Strong"/>
                <w:rFonts w:cstheme="minorHAnsi"/>
                <w:color w:val="000000"/>
                <w:bdr w:val="none" w:sz="0" w:space="0" w:color="auto" w:frame="1"/>
              </w:rPr>
            </w:pPr>
            <w:r>
              <w:rPr>
                <w:rStyle w:val="Strong"/>
                <w:rFonts w:cstheme="minorHAnsi"/>
                <w:color w:val="000000"/>
                <w:bdr w:val="none" w:sz="0" w:space="0" w:color="auto" w:frame="1"/>
              </w:rPr>
              <w:t>Episodic foresight and emotion across the life span</w:t>
            </w:r>
          </w:p>
          <w:p w14:paraId="092F71E0" w14:textId="77777777" w:rsidR="00D61347" w:rsidRPr="00454FF1" w:rsidRDefault="00D61347">
            <w:pPr>
              <w:rPr>
                <w:rFonts w:cstheme="minorHAnsi"/>
                <w:b/>
              </w:rPr>
            </w:pPr>
          </w:p>
        </w:tc>
      </w:tr>
      <w:tr w:rsidR="00FA2569" w:rsidRPr="00454FF1" w14:paraId="0AE577D5" w14:textId="77777777" w:rsidTr="004F12D3">
        <w:tc>
          <w:tcPr>
            <w:tcW w:w="1961"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6947" w:type="dxa"/>
          </w:tcPr>
          <w:p w14:paraId="30962BF6" w14:textId="77777777" w:rsidR="0070309E" w:rsidRDefault="0070309E" w:rsidP="00572718">
            <w:pPr>
              <w:rPr>
                <w:rFonts w:cstheme="minorHAnsi"/>
              </w:rPr>
            </w:pPr>
          </w:p>
          <w:p w14:paraId="16B68D15" w14:textId="07AFA293" w:rsidR="00232B35" w:rsidRPr="00E616A8" w:rsidRDefault="00232B35" w:rsidP="00232B35">
            <w:pPr>
              <w:pStyle w:val="ListParagraph"/>
              <w:numPr>
                <w:ilvl w:val="0"/>
                <w:numId w:val="1"/>
              </w:numPr>
              <w:rPr>
                <w:rFonts w:cstheme="minorHAnsi"/>
                <w:iCs/>
              </w:rPr>
            </w:pPr>
            <w:r w:rsidRPr="00E616A8">
              <w:rPr>
                <w:rFonts w:cstheme="minorHAnsi"/>
                <w:iCs/>
                <w:color w:val="000000"/>
              </w:rPr>
              <w:t>25</w:t>
            </w:r>
            <w:r w:rsidR="00457C80">
              <w:rPr>
                <w:rFonts w:cstheme="minorHAnsi"/>
                <w:iCs/>
                <w:color w:val="000000"/>
              </w:rPr>
              <w:t>-30</w:t>
            </w:r>
            <w:r w:rsidR="00E462A2">
              <w:rPr>
                <w:rFonts w:cstheme="minorHAnsi"/>
                <w:iCs/>
                <w:color w:val="000000"/>
              </w:rPr>
              <w:t xml:space="preserve"> </w:t>
            </w:r>
            <w:r w:rsidRPr="00E616A8">
              <w:rPr>
                <w:rFonts w:cstheme="minorHAnsi"/>
                <w:iCs/>
                <w:color w:val="000000"/>
              </w:rPr>
              <w:t>hours week</w:t>
            </w:r>
          </w:p>
          <w:p w14:paraId="744F2E46" w14:textId="14669E52" w:rsidR="00232B35" w:rsidRPr="00E616A8" w:rsidRDefault="00D95308" w:rsidP="00232B35">
            <w:pPr>
              <w:pStyle w:val="ListParagraph"/>
              <w:numPr>
                <w:ilvl w:val="0"/>
                <w:numId w:val="1"/>
              </w:numPr>
              <w:rPr>
                <w:rFonts w:cstheme="minorHAnsi"/>
                <w:iCs/>
              </w:rPr>
            </w:pPr>
            <w:r>
              <w:rPr>
                <w:rFonts w:cstheme="minorHAnsi"/>
                <w:iCs/>
              </w:rPr>
              <w:t>8-</w:t>
            </w:r>
            <w:r w:rsidR="00232B35" w:rsidRPr="00E616A8">
              <w:rPr>
                <w:rFonts w:cstheme="minorHAnsi"/>
                <w:iCs/>
              </w:rPr>
              <w:t>10 weeks</w:t>
            </w:r>
          </w:p>
          <w:p w14:paraId="1CAF36DB" w14:textId="29109716" w:rsidR="00232B35" w:rsidRPr="00E616A8" w:rsidRDefault="00232B35" w:rsidP="00232B35">
            <w:pPr>
              <w:pStyle w:val="ListParagraph"/>
              <w:numPr>
                <w:ilvl w:val="0"/>
                <w:numId w:val="1"/>
              </w:numPr>
              <w:rPr>
                <w:rFonts w:cstheme="minorHAnsi"/>
                <w:iCs/>
              </w:rPr>
            </w:pPr>
            <w:r w:rsidRPr="00E616A8">
              <w:rPr>
                <w:rFonts w:cstheme="minorHAnsi"/>
                <w:iCs/>
              </w:rPr>
              <w:t xml:space="preserve">On-site attendance is required for face-to-face participant data collection.  </w:t>
            </w:r>
            <w:r>
              <w:rPr>
                <w:rFonts w:cstheme="minorHAnsi"/>
                <w:iCs/>
              </w:rPr>
              <w:t>S</w:t>
            </w:r>
            <w:r>
              <w:rPr>
                <w:iCs/>
              </w:rPr>
              <w:t xml:space="preserve">ome </w:t>
            </w:r>
            <w:r w:rsidRPr="00E616A8">
              <w:rPr>
                <w:rFonts w:cstheme="minorHAnsi"/>
                <w:iCs/>
              </w:rPr>
              <w:t>components can be done remotely.</w:t>
            </w:r>
          </w:p>
          <w:p w14:paraId="3038B787" w14:textId="7C80EF98" w:rsidR="00FA2569" w:rsidRPr="00454FF1" w:rsidRDefault="00FA2569" w:rsidP="00511802">
            <w:pPr>
              <w:rPr>
                <w:rFonts w:cstheme="minorHAnsi"/>
                <w:i/>
              </w:rPr>
            </w:pPr>
          </w:p>
        </w:tc>
      </w:tr>
      <w:tr w:rsidR="00FA2569" w:rsidRPr="00454FF1" w14:paraId="4490837A" w14:textId="77777777" w:rsidTr="004F12D3">
        <w:tc>
          <w:tcPr>
            <w:tcW w:w="1961"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6947" w:type="dxa"/>
          </w:tcPr>
          <w:p w14:paraId="6EEE3C69" w14:textId="3D774BAF" w:rsidR="00FA2569" w:rsidRPr="00454FF1" w:rsidRDefault="00232B35" w:rsidP="00232B35">
            <w:pPr>
              <w:rPr>
                <w:rFonts w:cstheme="minorHAnsi"/>
                <w:i/>
              </w:rPr>
            </w:pPr>
            <w:r w:rsidRPr="00232B35">
              <w:rPr>
                <w:rFonts w:cstheme="minorHAnsi"/>
                <w:sz w:val="24"/>
                <w:szCs w:val="24"/>
              </w:rPr>
              <w:t xml:space="preserve">Episodic foresight </w:t>
            </w:r>
            <w:r w:rsidRPr="00232B35">
              <w:rPr>
                <w:sz w:val="24"/>
                <w:szCs w:val="24"/>
              </w:rPr>
              <w:t xml:space="preserve">is the </w:t>
            </w:r>
            <w:r w:rsidRPr="00232B35">
              <w:rPr>
                <w:rFonts w:cstheme="minorHAnsi"/>
                <w:sz w:val="24"/>
                <w:szCs w:val="24"/>
              </w:rPr>
              <w:t>a</w:t>
            </w:r>
            <w:r w:rsidRPr="00232B35">
              <w:rPr>
                <w:sz w:val="24"/>
                <w:szCs w:val="24"/>
              </w:rPr>
              <w:t xml:space="preserve">bility to </w:t>
            </w:r>
            <w:r w:rsidRPr="00232B35">
              <w:rPr>
                <w:rFonts w:cstheme="minorHAnsi"/>
                <w:color w:val="000000"/>
                <w:sz w:val="24"/>
                <w:szCs w:val="24"/>
              </w:rPr>
              <w:t>mentally</w:t>
            </w:r>
            <w:r w:rsidRPr="00225ED8">
              <w:rPr>
                <w:rFonts w:cstheme="minorHAnsi"/>
                <w:color w:val="000000"/>
                <w:sz w:val="24"/>
                <w:szCs w:val="24"/>
              </w:rPr>
              <w:t xml:space="preserve"> project ourselves into the future</w:t>
            </w:r>
            <w:r w:rsidR="00AB788A">
              <w:rPr>
                <w:rFonts w:cstheme="minorHAnsi"/>
                <w:color w:val="000000"/>
                <w:sz w:val="24"/>
                <w:szCs w:val="24"/>
              </w:rPr>
              <w:t>,</w:t>
            </w:r>
            <w:r>
              <w:rPr>
                <w:rFonts w:cstheme="minorHAnsi"/>
                <w:color w:val="000000"/>
                <w:sz w:val="24"/>
                <w:szCs w:val="24"/>
              </w:rPr>
              <w:t xml:space="preserve"> to</w:t>
            </w:r>
            <w:r w:rsidR="00AB788A">
              <w:rPr>
                <w:rFonts w:cstheme="minorHAnsi"/>
                <w:color w:val="000000"/>
                <w:sz w:val="24"/>
                <w:szCs w:val="24"/>
              </w:rPr>
              <w:t xml:space="preserve"> allow us to</w:t>
            </w:r>
            <w:r>
              <w:rPr>
                <w:rFonts w:cstheme="minorHAnsi"/>
                <w:color w:val="000000"/>
                <w:sz w:val="24"/>
                <w:szCs w:val="24"/>
              </w:rPr>
              <w:t xml:space="preserve"> </w:t>
            </w:r>
            <w:r w:rsidRPr="00225ED8">
              <w:rPr>
                <w:rFonts w:cstheme="minorHAnsi"/>
                <w:color w:val="000000"/>
                <w:sz w:val="24"/>
                <w:szCs w:val="24"/>
              </w:rPr>
              <w:t>act in adaptive future-oriented ways</w:t>
            </w:r>
            <w:r>
              <w:rPr>
                <w:rFonts w:cstheme="minorHAnsi"/>
                <w:color w:val="000000"/>
                <w:sz w:val="24"/>
                <w:szCs w:val="24"/>
              </w:rPr>
              <w:t xml:space="preserve"> in the present</w:t>
            </w:r>
            <w:r w:rsidR="00AB788A">
              <w:rPr>
                <w:rFonts w:cstheme="minorHAnsi"/>
                <w:color w:val="000000"/>
                <w:sz w:val="24"/>
                <w:szCs w:val="24"/>
              </w:rPr>
              <w:t xml:space="preserve">. </w:t>
            </w:r>
            <w:r>
              <w:rPr>
                <w:rFonts w:cstheme="minorHAnsi"/>
                <w:color w:val="000000"/>
                <w:sz w:val="24"/>
                <w:szCs w:val="24"/>
              </w:rPr>
              <w:t>R</w:t>
            </w:r>
            <w:r w:rsidRPr="00225ED8">
              <w:rPr>
                <w:rFonts w:cstheme="minorHAnsi"/>
                <w:color w:val="000000"/>
                <w:sz w:val="24"/>
                <w:szCs w:val="24"/>
              </w:rPr>
              <w:t>esearch has found that this essential ability declines as we age. Given how critical episodic foresight is in our day</w:t>
            </w:r>
            <w:r>
              <w:rPr>
                <w:rFonts w:cstheme="minorHAnsi"/>
                <w:color w:val="000000"/>
                <w:sz w:val="24"/>
                <w:szCs w:val="24"/>
              </w:rPr>
              <w:t>-</w:t>
            </w:r>
            <w:r w:rsidRPr="00225ED8">
              <w:rPr>
                <w:rFonts w:cstheme="minorHAnsi"/>
                <w:color w:val="000000"/>
                <w:sz w:val="24"/>
                <w:szCs w:val="24"/>
              </w:rPr>
              <w:t>to</w:t>
            </w:r>
            <w:r>
              <w:rPr>
                <w:rFonts w:cstheme="minorHAnsi"/>
                <w:color w:val="000000"/>
                <w:sz w:val="24"/>
                <w:szCs w:val="24"/>
              </w:rPr>
              <w:t>-</w:t>
            </w:r>
            <w:r w:rsidRPr="00225ED8">
              <w:rPr>
                <w:rFonts w:cstheme="minorHAnsi"/>
                <w:color w:val="000000"/>
                <w:sz w:val="24"/>
                <w:szCs w:val="24"/>
              </w:rPr>
              <w:t>day lives (</w:t>
            </w:r>
            <w:r>
              <w:rPr>
                <w:rFonts w:cstheme="minorHAnsi"/>
                <w:color w:val="000000"/>
                <w:sz w:val="24"/>
                <w:szCs w:val="24"/>
              </w:rPr>
              <w:t xml:space="preserve">think </w:t>
            </w:r>
            <w:r w:rsidRPr="00225ED8">
              <w:rPr>
                <w:rFonts w:cstheme="minorHAnsi"/>
                <w:color w:val="000000"/>
                <w:sz w:val="24"/>
                <w:szCs w:val="24"/>
              </w:rPr>
              <w:t>planning dinner</w:t>
            </w:r>
            <w:r>
              <w:rPr>
                <w:rFonts w:cstheme="minorHAnsi"/>
                <w:color w:val="000000"/>
                <w:sz w:val="24"/>
                <w:szCs w:val="24"/>
              </w:rPr>
              <w:t xml:space="preserve">, </w:t>
            </w:r>
            <w:r w:rsidRPr="00225ED8">
              <w:rPr>
                <w:rFonts w:cstheme="minorHAnsi"/>
                <w:color w:val="000000"/>
                <w:sz w:val="24"/>
                <w:szCs w:val="24"/>
              </w:rPr>
              <w:t>managing finances</w:t>
            </w:r>
            <w:r>
              <w:rPr>
                <w:rFonts w:cstheme="minorHAnsi"/>
                <w:color w:val="000000"/>
                <w:sz w:val="24"/>
                <w:szCs w:val="24"/>
              </w:rPr>
              <w:t>, taking medications</w:t>
            </w:r>
            <w:r w:rsidRPr="00225ED8">
              <w:rPr>
                <w:rFonts w:cstheme="minorHAnsi"/>
                <w:color w:val="000000"/>
                <w:sz w:val="24"/>
                <w:szCs w:val="24"/>
              </w:rPr>
              <w:t xml:space="preserve">), any decline </w:t>
            </w:r>
            <w:r>
              <w:rPr>
                <w:rFonts w:cstheme="minorHAnsi"/>
                <w:color w:val="000000"/>
                <w:sz w:val="24"/>
                <w:szCs w:val="24"/>
              </w:rPr>
              <w:t>in our ability could</w:t>
            </w:r>
            <w:r w:rsidRPr="00225ED8">
              <w:rPr>
                <w:rFonts w:cstheme="minorHAnsi"/>
                <w:color w:val="000000"/>
                <w:sz w:val="24"/>
                <w:szCs w:val="24"/>
              </w:rPr>
              <w:t xml:space="preserve"> have important implications for our </w:t>
            </w:r>
            <w:r>
              <w:rPr>
                <w:rFonts w:cstheme="minorHAnsi"/>
                <w:color w:val="000000"/>
                <w:sz w:val="24"/>
                <w:szCs w:val="24"/>
              </w:rPr>
              <w:t>capacity</w:t>
            </w:r>
            <w:r w:rsidRPr="00225ED8">
              <w:rPr>
                <w:rFonts w:cstheme="minorHAnsi"/>
                <w:color w:val="000000"/>
                <w:sz w:val="24"/>
                <w:szCs w:val="24"/>
              </w:rPr>
              <w:t xml:space="preserve"> to function autonomously, as well as broader</w:t>
            </w:r>
            <w:r>
              <w:rPr>
                <w:rFonts w:cstheme="minorHAnsi"/>
                <w:color w:val="000000"/>
                <w:sz w:val="24"/>
                <w:szCs w:val="24"/>
              </w:rPr>
              <w:t xml:space="preserve"> implications for our</w:t>
            </w:r>
            <w:r w:rsidRPr="00225ED8">
              <w:rPr>
                <w:rFonts w:cstheme="minorHAnsi"/>
                <w:color w:val="000000"/>
                <w:sz w:val="24"/>
                <w:szCs w:val="24"/>
              </w:rPr>
              <w:t xml:space="preserve"> quality of life.</w:t>
            </w:r>
            <w:r w:rsidRPr="00225ED8">
              <w:rPr>
                <w:rFonts w:cstheme="minorHAnsi"/>
                <w:color w:val="000000"/>
                <w:sz w:val="24"/>
                <w:szCs w:val="24"/>
                <w:lang w:eastAsia="en-AU"/>
              </w:rPr>
              <w:t xml:space="preserve"> </w:t>
            </w:r>
            <w:r>
              <w:rPr>
                <w:rFonts w:cstheme="minorHAnsi"/>
                <w:color w:val="000000"/>
                <w:sz w:val="24"/>
                <w:szCs w:val="24"/>
                <w:lang w:eastAsia="en-AU"/>
              </w:rPr>
              <w:t xml:space="preserve">To date episodic foresight has primarily been examined using neutral stimuli.  </w:t>
            </w:r>
            <w:r w:rsidRPr="00225ED8">
              <w:rPr>
                <w:rFonts w:cstheme="minorHAnsi"/>
                <w:color w:val="000000"/>
                <w:sz w:val="24"/>
                <w:szCs w:val="24"/>
              </w:rPr>
              <w:t xml:space="preserve">The goal of this project </w:t>
            </w:r>
            <w:r>
              <w:rPr>
                <w:rFonts w:cstheme="minorHAnsi"/>
                <w:color w:val="000000"/>
                <w:sz w:val="24"/>
                <w:szCs w:val="24"/>
              </w:rPr>
              <w:t>is</w:t>
            </w:r>
            <w:r w:rsidRPr="00225ED8">
              <w:rPr>
                <w:rFonts w:cstheme="minorHAnsi"/>
                <w:color w:val="000000"/>
                <w:sz w:val="24"/>
                <w:szCs w:val="24"/>
              </w:rPr>
              <w:t xml:space="preserve"> to </w:t>
            </w:r>
            <w:r>
              <w:rPr>
                <w:rFonts w:cstheme="minorHAnsi"/>
                <w:color w:val="000000"/>
                <w:sz w:val="24"/>
                <w:szCs w:val="24"/>
              </w:rPr>
              <w:t xml:space="preserve">examine how emotion impacts episodic foresight using </w:t>
            </w:r>
            <w:r w:rsidRPr="00225ED8">
              <w:rPr>
                <w:rFonts w:cstheme="minorHAnsi"/>
                <w:color w:val="000000"/>
                <w:sz w:val="24"/>
                <w:szCs w:val="24"/>
              </w:rPr>
              <w:t>a behavioural</w:t>
            </w:r>
            <w:r>
              <w:rPr>
                <w:rFonts w:cstheme="minorHAnsi"/>
                <w:color w:val="000000"/>
                <w:sz w:val="24"/>
                <w:szCs w:val="24"/>
              </w:rPr>
              <w:t xml:space="preserve"> paradigm (</w:t>
            </w:r>
            <w:r w:rsidRPr="00225ED8">
              <w:rPr>
                <w:rFonts w:cstheme="minorHAnsi"/>
                <w:color w:val="000000"/>
                <w:sz w:val="24"/>
                <w:szCs w:val="24"/>
              </w:rPr>
              <w:t>Virtual Week-</w:t>
            </w:r>
            <w:r>
              <w:rPr>
                <w:rFonts w:cstheme="minorHAnsi"/>
                <w:color w:val="000000"/>
                <w:sz w:val="24"/>
                <w:szCs w:val="24"/>
              </w:rPr>
              <w:t xml:space="preserve"> Emotional </w:t>
            </w:r>
            <w:r w:rsidRPr="00225ED8">
              <w:rPr>
                <w:rFonts w:cstheme="minorHAnsi"/>
                <w:color w:val="000000"/>
                <w:sz w:val="24"/>
                <w:szCs w:val="24"/>
              </w:rPr>
              <w:t>Foresight</w:t>
            </w:r>
            <w:r>
              <w:rPr>
                <w:rFonts w:cstheme="minorHAnsi"/>
                <w:color w:val="000000"/>
                <w:sz w:val="24"/>
                <w:szCs w:val="24"/>
              </w:rPr>
              <w:t>)</w:t>
            </w:r>
            <w:r w:rsidRPr="00225ED8">
              <w:rPr>
                <w:rFonts w:cstheme="minorHAnsi"/>
                <w:color w:val="000000"/>
                <w:sz w:val="24"/>
                <w:szCs w:val="24"/>
              </w:rPr>
              <w:t xml:space="preserve">. This is a computer game where participants </w:t>
            </w:r>
            <w:r w:rsidR="004F12D3">
              <w:rPr>
                <w:rFonts w:cstheme="minorHAnsi"/>
                <w:color w:val="000000"/>
                <w:sz w:val="24"/>
                <w:szCs w:val="24"/>
              </w:rPr>
              <w:t xml:space="preserve">are required to </w:t>
            </w:r>
            <w:r w:rsidRPr="00225ED8">
              <w:rPr>
                <w:rFonts w:cstheme="minorHAnsi"/>
                <w:color w:val="000000"/>
                <w:sz w:val="24"/>
                <w:szCs w:val="24"/>
              </w:rPr>
              <w:t>identify and solve common daily problems as they move around an online board. Our goal is to establish whether the presence or absence of emotional content is an important determinant of episodic foresight capacity at different stages of the adult lifespan.</w:t>
            </w:r>
            <w:r>
              <w:rPr>
                <w:rFonts w:cstheme="minorHAnsi"/>
                <w:color w:val="000000"/>
                <w:sz w:val="24"/>
                <w:szCs w:val="24"/>
              </w:rPr>
              <w:t xml:space="preserve">  </w:t>
            </w:r>
            <w:r w:rsidRPr="00D76D3A">
              <w:rPr>
                <w:rFonts w:cstheme="minorHAnsi"/>
                <w:color w:val="000000"/>
                <w:sz w:val="24"/>
                <w:szCs w:val="24"/>
                <w:u w:val="single"/>
              </w:rPr>
              <w:t>This project will</w:t>
            </w:r>
            <w:r>
              <w:rPr>
                <w:rFonts w:cstheme="minorHAnsi"/>
                <w:color w:val="000000"/>
                <w:sz w:val="24"/>
                <w:szCs w:val="24"/>
              </w:rPr>
              <w:t xml:space="preserve"> </w:t>
            </w:r>
            <w:r w:rsidRPr="00D76D3A">
              <w:rPr>
                <w:rFonts w:cstheme="minorHAnsi"/>
                <w:color w:val="000000"/>
                <w:sz w:val="24"/>
                <w:szCs w:val="24"/>
                <w:u w:val="single"/>
              </w:rPr>
              <w:t>involve</w:t>
            </w:r>
            <w:r w:rsidRPr="00225ED8">
              <w:rPr>
                <w:rFonts w:cstheme="minorHAnsi"/>
                <w:color w:val="000000"/>
                <w:sz w:val="24"/>
                <w:szCs w:val="24"/>
              </w:rPr>
              <w:t xml:space="preserve"> </w:t>
            </w:r>
            <w:r w:rsidR="004F12D3">
              <w:rPr>
                <w:rFonts w:cstheme="minorHAnsi"/>
                <w:color w:val="000000"/>
                <w:sz w:val="24"/>
                <w:szCs w:val="24"/>
              </w:rPr>
              <w:t xml:space="preserve">recruiting two groups of participants </w:t>
            </w:r>
            <w:r w:rsidRPr="00225ED8">
              <w:rPr>
                <w:rFonts w:cstheme="minorHAnsi"/>
                <w:color w:val="000000"/>
                <w:sz w:val="24"/>
                <w:szCs w:val="24"/>
              </w:rPr>
              <w:t>from the community</w:t>
            </w:r>
            <w:r w:rsidR="004F12D3">
              <w:rPr>
                <w:rFonts w:cstheme="minorHAnsi"/>
                <w:color w:val="000000"/>
                <w:sz w:val="24"/>
                <w:szCs w:val="24"/>
              </w:rPr>
              <w:t xml:space="preserve"> (65+ and 40</w:t>
            </w:r>
            <w:r w:rsidRPr="00225ED8">
              <w:rPr>
                <w:rFonts w:cstheme="minorHAnsi"/>
                <w:color w:val="000000"/>
                <w:sz w:val="24"/>
                <w:szCs w:val="24"/>
              </w:rPr>
              <w:t>-65</w:t>
            </w:r>
            <w:r w:rsidR="004F12D3">
              <w:rPr>
                <w:rFonts w:cstheme="minorHAnsi"/>
                <w:color w:val="000000"/>
                <w:sz w:val="24"/>
                <w:szCs w:val="24"/>
              </w:rPr>
              <w:t xml:space="preserve"> years of age) and </w:t>
            </w:r>
            <w:r w:rsidRPr="00225ED8">
              <w:rPr>
                <w:rFonts w:cstheme="minorHAnsi"/>
                <w:color w:val="000000"/>
                <w:sz w:val="24"/>
                <w:szCs w:val="24"/>
              </w:rPr>
              <w:t>conducting</w:t>
            </w:r>
            <w:r>
              <w:rPr>
                <w:rFonts w:cstheme="minorHAnsi"/>
                <w:color w:val="000000"/>
                <w:sz w:val="24"/>
                <w:szCs w:val="24"/>
              </w:rPr>
              <w:t xml:space="preserve"> </w:t>
            </w:r>
            <w:r w:rsidR="0024536D">
              <w:rPr>
                <w:rFonts w:cstheme="minorHAnsi"/>
                <w:color w:val="000000"/>
                <w:sz w:val="24"/>
                <w:szCs w:val="24"/>
              </w:rPr>
              <w:t>90</w:t>
            </w:r>
            <w:r w:rsidR="00D95308">
              <w:rPr>
                <w:rFonts w:cstheme="minorHAnsi"/>
                <w:color w:val="000000"/>
                <w:sz w:val="24"/>
                <w:szCs w:val="24"/>
              </w:rPr>
              <w:t>-</w:t>
            </w:r>
            <w:r w:rsidR="0024536D">
              <w:rPr>
                <w:rFonts w:cstheme="minorHAnsi"/>
                <w:color w:val="000000"/>
                <w:sz w:val="24"/>
                <w:szCs w:val="24"/>
              </w:rPr>
              <w:t xml:space="preserve">minute </w:t>
            </w:r>
            <w:r w:rsidRPr="00225ED8">
              <w:rPr>
                <w:rFonts w:cstheme="minorHAnsi"/>
                <w:color w:val="000000"/>
                <w:sz w:val="24"/>
                <w:szCs w:val="24"/>
              </w:rPr>
              <w:t>face-to-face research sessions with these participants</w:t>
            </w:r>
            <w:r w:rsidR="004F12D3">
              <w:rPr>
                <w:rFonts w:cstheme="minorHAnsi"/>
                <w:color w:val="000000"/>
                <w:sz w:val="24"/>
                <w:szCs w:val="24"/>
              </w:rPr>
              <w:t xml:space="preserve"> where they complete the virtual week task and </w:t>
            </w:r>
            <w:r w:rsidR="0024536D">
              <w:rPr>
                <w:rFonts w:cstheme="minorHAnsi"/>
                <w:color w:val="000000"/>
                <w:sz w:val="24"/>
                <w:szCs w:val="24"/>
              </w:rPr>
              <w:t>several</w:t>
            </w:r>
            <w:r w:rsidR="004F12D3">
              <w:rPr>
                <w:rFonts w:cstheme="minorHAnsi"/>
                <w:color w:val="000000"/>
                <w:sz w:val="24"/>
                <w:szCs w:val="24"/>
              </w:rPr>
              <w:t xml:space="preserve"> measures of cognitive functioning. </w:t>
            </w:r>
            <w:r w:rsidR="001B4B20">
              <w:rPr>
                <w:rFonts w:cstheme="minorHAnsi"/>
                <w:color w:val="000000"/>
                <w:sz w:val="24"/>
                <w:szCs w:val="24"/>
              </w:rPr>
              <w:t xml:space="preserve"> We are hoping to recruit approximately 40 participants. </w:t>
            </w:r>
            <w:r w:rsidR="004F12D3">
              <w:rPr>
                <w:rFonts w:cstheme="minorHAnsi"/>
                <w:color w:val="000000"/>
                <w:sz w:val="24"/>
                <w:szCs w:val="24"/>
              </w:rPr>
              <w:t xml:space="preserve">There will also be some </w:t>
            </w:r>
            <w:r>
              <w:rPr>
                <w:rFonts w:cstheme="minorHAnsi"/>
                <w:color w:val="000000"/>
                <w:sz w:val="24"/>
                <w:szCs w:val="24"/>
              </w:rPr>
              <w:t xml:space="preserve">cleaning and preparing </w:t>
            </w:r>
            <w:r w:rsidR="001B4B20">
              <w:rPr>
                <w:rFonts w:cstheme="minorHAnsi"/>
                <w:color w:val="000000"/>
                <w:sz w:val="24"/>
                <w:szCs w:val="24"/>
              </w:rPr>
              <w:t xml:space="preserve">of </w:t>
            </w:r>
            <w:r>
              <w:rPr>
                <w:rFonts w:cstheme="minorHAnsi"/>
                <w:color w:val="000000"/>
                <w:sz w:val="24"/>
                <w:szCs w:val="24"/>
              </w:rPr>
              <w:t>data for analysis. This project is run in collaboration with Professor Julie Henry</w:t>
            </w:r>
            <w:r w:rsidR="004F12D3">
              <w:rPr>
                <w:rFonts w:cstheme="minorHAnsi"/>
                <w:color w:val="000000"/>
                <w:sz w:val="24"/>
                <w:szCs w:val="24"/>
              </w:rPr>
              <w:t>’s research lab</w:t>
            </w:r>
            <w:r>
              <w:rPr>
                <w:rFonts w:cstheme="minorHAnsi"/>
                <w:color w:val="000000"/>
                <w:sz w:val="24"/>
                <w:szCs w:val="24"/>
              </w:rPr>
              <w:t xml:space="preserve"> </w:t>
            </w:r>
          </w:p>
        </w:tc>
      </w:tr>
      <w:tr w:rsidR="004F12D3" w:rsidRPr="00454FF1" w14:paraId="6616051D" w14:textId="77777777" w:rsidTr="004F12D3">
        <w:trPr>
          <w:trHeight w:val="1028"/>
        </w:trPr>
        <w:tc>
          <w:tcPr>
            <w:tcW w:w="1961" w:type="dxa"/>
            <w:shd w:val="clear" w:color="auto" w:fill="F2F2F2" w:themeFill="background1" w:themeFillShade="F2"/>
          </w:tcPr>
          <w:p w14:paraId="7710B88F" w14:textId="77777777" w:rsidR="004F12D3" w:rsidRPr="00454FF1" w:rsidRDefault="004F12D3" w:rsidP="004F12D3">
            <w:pPr>
              <w:rPr>
                <w:rFonts w:cstheme="minorHAnsi"/>
                <w:b/>
              </w:rPr>
            </w:pPr>
            <w:r>
              <w:rPr>
                <w:rFonts w:cstheme="minorHAnsi"/>
                <w:b/>
              </w:rPr>
              <w:t>Expected outcomes and deliverables:</w:t>
            </w:r>
          </w:p>
        </w:tc>
        <w:tc>
          <w:tcPr>
            <w:tcW w:w="6947" w:type="dxa"/>
          </w:tcPr>
          <w:p w14:paraId="48A11100" w14:textId="57A3C1DA" w:rsidR="004F12D3" w:rsidRPr="00454FF1" w:rsidRDefault="004F12D3" w:rsidP="004F12D3">
            <w:pPr>
              <w:rPr>
                <w:rFonts w:cstheme="minorHAnsi"/>
                <w:i/>
              </w:rPr>
            </w:pPr>
            <w:r w:rsidRPr="00E616A8">
              <w:rPr>
                <w:rFonts w:cstheme="minorHAnsi"/>
                <w:iCs/>
                <w:color w:val="000000"/>
                <w:sz w:val="24"/>
                <w:szCs w:val="24"/>
              </w:rPr>
              <w:t xml:space="preserve">Scholars will gain skills in conducting face-to-face research and online data collection methods for longitudinal studies. </w:t>
            </w:r>
            <w:r>
              <w:rPr>
                <w:rFonts w:cstheme="minorHAnsi"/>
                <w:iCs/>
                <w:color w:val="000000"/>
                <w:sz w:val="24"/>
                <w:szCs w:val="24"/>
              </w:rPr>
              <w:t xml:space="preserve">They will also be introduced to longitudinal data analysis methods. </w:t>
            </w:r>
          </w:p>
        </w:tc>
      </w:tr>
      <w:tr w:rsidR="004F12D3" w:rsidRPr="00454FF1" w14:paraId="62FC7FD6" w14:textId="77777777" w:rsidTr="004F12D3">
        <w:trPr>
          <w:trHeight w:val="1676"/>
        </w:trPr>
        <w:tc>
          <w:tcPr>
            <w:tcW w:w="1961" w:type="dxa"/>
            <w:shd w:val="clear" w:color="auto" w:fill="F2F2F2" w:themeFill="background1" w:themeFillShade="F2"/>
          </w:tcPr>
          <w:p w14:paraId="75CF1AC0" w14:textId="77777777" w:rsidR="004F12D3" w:rsidRPr="00454FF1" w:rsidRDefault="004F12D3" w:rsidP="004F12D3">
            <w:pPr>
              <w:rPr>
                <w:rFonts w:cstheme="minorHAnsi"/>
                <w:b/>
              </w:rPr>
            </w:pPr>
            <w:r w:rsidRPr="00454FF1">
              <w:rPr>
                <w:rFonts w:cstheme="minorHAnsi"/>
                <w:b/>
              </w:rPr>
              <w:t>Suitable for:</w:t>
            </w:r>
          </w:p>
        </w:tc>
        <w:tc>
          <w:tcPr>
            <w:tcW w:w="6947" w:type="dxa"/>
          </w:tcPr>
          <w:p w14:paraId="74C052C3" w14:textId="56D03822" w:rsidR="004F12D3" w:rsidRPr="005920BD" w:rsidRDefault="004F12D3" w:rsidP="004F12D3">
            <w:pPr>
              <w:rPr>
                <w:rFonts w:ascii="Times New Roman" w:hAnsi="Times New Roman" w:cs="Times New Roman"/>
                <w:color w:val="000000" w:themeColor="text1"/>
                <w:u w:color="182951"/>
                <w:lang w:val="en-US"/>
              </w:rPr>
            </w:pPr>
            <w:r w:rsidRPr="00937F61">
              <w:rPr>
                <w:rFonts w:cstheme="minorHAnsi"/>
                <w:color w:val="000000" w:themeColor="text1"/>
                <w:sz w:val="24"/>
                <w:szCs w:val="24"/>
                <w:u w:color="182951"/>
                <w:lang w:val="en-US"/>
              </w:rPr>
              <w:t xml:space="preserve">We are looking for </w:t>
            </w:r>
            <w:r w:rsidR="0024536D">
              <w:rPr>
                <w:rFonts w:cstheme="minorHAnsi"/>
                <w:color w:val="000000" w:themeColor="text1"/>
                <w:sz w:val="24"/>
                <w:szCs w:val="24"/>
                <w:u w:color="182951"/>
                <w:lang w:val="en-US"/>
              </w:rPr>
              <w:t>1</w:t>
            </w:r>
            <w:r w:rsidRPr="00937F61">
              <w:rPr>
                <w:rFonts w:cstheme="minorHAnsi"/>
                <w:color w:val="000000" w:themeColor="text1"/>
                <w:sz w:val="24"/>
                <w:szCs w:val="24"/>
                <w:u w:color="182951"/>
                <w:lang w:val="en-US"/>
              </w:rPr>
              <w:t xml:space="preserve"> highly motivated student to assist with this project over the summer. </w:t>
            </w:r>
            <w:r>
              <w:rPr>
                <w:rFonts w:cstheme="minorHAnsi"/>
                <w:color w:val="000000" w:themeColor="text1"/>
                <w:sz w:val="24"/>
                <w:szCs w:val="24"/>
                <w:u w:color="182951"/>
                <w:lang w:val="en-US"/>
              </w:rPr>
              <w:t>I</w:t>
            </w:r>
            <w:r w:rsidRPr="00937F61">
              <w:rPr>
                <w:rFonts w:cstheme="minorHAnsi"/>
                <w:color w:val="000000" w:themeColor="text1"/>
                <w:sz w:val="24"/>
                <w:szCs w:val="24"/>
                <w:u w:color="182951"/>
                <w:lang w:val="en-US"/>
              </w:rPr>
              <w:t>t would be most suited to a 3</w:t>
            </w:r>
            <w:r w:rsidRPr="00937F61">
              <w:rPr>
                <w:rFonts w:cstheme="minorHAnsi"/>
                <w:color w:val="000000" w:themeColor="text1"/>
                <w:sz w:val="24"/>
                <w:szCs w:val="24"/>
                <w:u w:color="182951"/>
                <w:vertAlign w:val="superscript"/>
                <w:lang w:val="en-US"/>
              </w:rPr>
              <w:t>rd</w:t>
            </w:r>
            <w:r w:rsidRPr="00937F61">
              <w:rPr>
                <w:rFonts w:cstheme="minorHAnsi"/>
                <w:color w:val="000000" w:themeColor="text1"/>
                <w:sz w:val="24"/>
                <w:szCs w:val="24"/>
                <w:u w:color="182951"/>
                <w:lang w:val="en-US"/>
              </w:rPr>
              <w:t xml:space="preserve"> or 4</w:t>
            </w:r>
            <w:r w:rsidRPr="00937F61">
              <w:rPr>
                <w:rFonts w:cstheme="minorHAnsi"/>
                <w:color w:val="000000" w:themeColor="text1"/>
                <w:sz w:val="24"/>
                <w:szCs w:val="24"/>
                <w:u w:color="182951"/>
                <w:vertAlign w:val="superscript"/>
                <w:lang w:val="en-US"/>
              </w:rPr>
              <w:t>th</w:t>
            </w:r>
            <w:r w:rsidRPr="00937F61">
              <w:rPr>
                <w:rFonts w:cstheme="minorHAnsi"/>
                <w:color w:val="000000" w:themeColor="text1"/>
                <w:sz w:val="24"/>
                <w:szCs w:val="24"/>
                <w:u w:color="182951"/>
                <w:lang w:val="en-US"/>
              </w:rPr>
              <w:t xml:space="preserve"> year student who is interested in ageing</w:t>
            </w:r>
            <w:r>
              <w:rPr>
                <w:rFonts w:cstheme="minorHAnsi"/>
                <w:color w:val="000000" w:themeColor="text1"/>
                <w:sz w:val="24"/>
                <w:szCs w:val="24"/>
                <w:u w:color="182951"/>
                <w:lang w:val="en-US"/>
              </w:rPr>
              <w:t>,</w:t>
            </w:r>
            <w:r w:rsidRPr="00937F61">
              <w:rPr>
                <w:rFonts w:cstheme="minorHAnsi"/>
                <w:color w:val="000000" w:themeColor="text1"/>
                <w:sz w:val="24"/>
                <w:szCs w:val="24"/>
                <w:u w:color="182951"/>
                <w:lang w:val="en-US"/>
              </w:rPr>
              <w:t xml:space="preserve"> and/or prospection </w:t>
            </w:r>
            <w:r>
              <w:rPr>
                <w:rFonts w:cstheme="minorHAnsi"/>
                <w:color w:val="000000" w:themeColor="text1"/>
                <w:sz w:val="24"/>
                <w:szCs w:val="24"/>
                <w:u w:color="182951"/>
                <w:lang w:val="en-US"/>
              </w:rPr>
              <w:t xml:space="preserve">and emotion </w:t>
            </w:r>
            <w:r w:rsidRPr="00937F61">
              <w:rPr>
                <w:rFonts w:cstheme="minorHAnsi"/>
                <w:color w:val="000000" w:themeColor="text1"/>
                <w:sz w:val="24"/>
                <w:szCs w:val="24"/>
                <w:u w:color="182951"/>
                <w:lang w:val="en-US"/>
              </w:rPr>
              <w:t xml:space="preserve">research. </w:t>
            </w:r>
            <w:r w:rsidR="0024536D">
              <w:rPr>
                <w:rFonts w:cstheme="minorHAnsi"/>
                <w:color w:val="000000" w:themeColor="text1"/>
                <w:sz w:val="24"/>
                <w:szCs w:val="24"/>
                <w:u w:color="182951"/>
                <w:lang w:val="en-US"/>
              </w:rPr>
              <w:t>All n</w:t>
            </w:r>
            <w:r w:rsidRPr="00937F61">
              <w:rPr>
                <w:rFonts w:cstheme="minorHAnsi"/>
                <w:color w:val="000000" w:themeColor="text1"/>
                <w:sz w:val="24"/>
                <w:szCs w:val="24"/>
                <w:u w:color="182951"/>
                <w:lang w:val="en-US"/>
              </w:rPr>
              <w:t>ecessary training will be provided</w:t>
            </w:r>
            <w:r w:rsidRPr="005920BD">
              <w:rPr>
                <w:rFonts w:ascii="Times New Roman" w:hAnsi="Times New Roman" w:cs="Times New Roman"/>
                <w:color w:val="000000" w:themeColor="text1"/>
                <w:u w:color="182951"/>
                <w:lang w:val="en-US"/>
              </w:rPr>
              <w:t xml:space="preserve">.   </w:t>
            </w:r>
          </w:p>
          <w:p w14:paraId="2544FF22" w14:textId="77777777" w:rsidR="004F12D3" w:rsidRPr="00454FF1" w:rsidRDefault="004F12D3" w:rsidP="004F12D3">
            <w:pPr>
              <w:rPr>
                <w:rFonts w:cstheme="minorHAnsi"/>
                <w:i/>
              </w:rPr>
            </w:pPr>
          </w:p>
        </w:tc>
      </w:tr>
      <w:tr w:rsidR="004F12D3" w:rsidRPr="00454FF1" w14:paraId="3D379308" w14:textId="77777777" w:rsidTr="004F12D3">
        <w:tc>
          <w:tcPr>
            <w:tcW w:w="1961" w:type="dxa"/>
            <w:shd w:val="clear" w:color="auto" w:fill="F2F2F2" w:themeFill="background1" w:themeFillShade="F2"/>
          </w:tcPr>
          <w:p w14:paraId="0BC10F56" w14:textId="77777777" w:rsidR="004F12D3" w:rsidRDefault="004F12D3" w:rsidP="004F12D3">
            <w:pPr>
              <w:rPr>
                <w:rFonts w:cstheme="minorHAnsi"/>
                <w:b/>
              </w:rPr>
            </w:pPr>
            <w:r>
              <w:rPr>
                <w:rFonts w:cstheme="minorHAnsi"/>
                <w:b/>
              </w:rPr>
              <w:t xml:space="preserve">Primary </w:t>
            </w:r>
            <w:r w:rsidRPr="00454FF1">
              <w:rPr>
                <w:rFonts w:cstheme="minorHAnsi"/>
                <w:b/>
              </w:rPr>
              <w:t>Supervisor:</w:t>
            </w:r>
          </w:p>
          <w:p w14:paraId="0875FA83" w14:textId="77777777" w:rsidR="004F12D3" w:rsidRPr="00454FF1" w:rsidRDefault="004F12D3" w:rsidP="004F12D3">
            <w:pPr>
              <w:rPr>
                <w:rFonts w:cstheme="minorHAnsi"/>
                <w:b/>
              </w:rPr>
            </w:pPr>
          </w:p>
        </w:tc>
        <w:tc>
          <w:tcPr>
            <w:tcW w:w="6947" w:type="dxa"/>
          </w:tcPr>
          <w:p w14:paraId="311823C5" w14:textId="7022996C" w:rsidR="004F12D3" w:rsidRPr="00941E04" w:rsidRDefault="004F12D3" w:rsidP="004F12D3">
            <w:pPr>
              <w:rPr>
                <w:rFonts w:cstheme="minorHAnsi"/>
              </w:rPr>
            </w:pPr>
            <w:r>
              <w:rPr>
                <w:rFonts w:cstheme="minorHAnsi"/>
              </w:rPr>
              <w:lastRenderedPageBreak/>
              <w:t>Dr Fiona Maccallum</w:t>
            </w:r>
          </w:p>
          <w:p w14:paraId="06210E8B" w14:textId="77777777" w:rsidR="004F12D3" w:rsidRPr="00454FF1" w:rsidRDefault="004F12D3" w:rsidP="004F12D3">
            <w:pPr>
              <w:rPr>
                <w:rFonts w:cstheme="minorHAnsi"/>
                <w:i/>
              </w:rPr>
            </w:pPr>
          </w:p>
        </w:tc>
      </w:tr>
      <w:tr w:rsidR="004F12D3" w:rsidRPr="00454FF1" w14:paraId="4730A21C" w14:textId="77777777" w:rsidTr="004F12D3">
        <w:trPr>
          <w:trHeight w:val="446"/>
        </w:trPr>
        <w:tc>
          <w:tcPr>
            <w:tcW w:w="1961" w:type="dxa"/>
            <w:shd w:val="clear" w:color="auto" w:fill="F2F2F2" w:themeFill="background1" w:themeFillShade="F2"/>
          </w:tcPr>
          <w:p w14:paraId="18107E03" w14:textId="77777777" w:rsidR="004F12D3" w:rsidRPr="00454FF1" w:rsidRDefault="004F12D3" w:rsidP="004F12D3">
            <w:pPr>
              <w:rPr>
                <w:rFonts w:cstheme="minorHAnsi"/>
                <w:b/>
              </w:rPr>
            </w:pPr>
            <w:r>
              <w:rPr>
                <w:rFonts w:cstheme="minorHAnsi"/>
                <w:b/>
              </w:rPr>
              <w:t>Further info:</w:t>
            </w:r>
          </w:p>
        </w:tc>
        <w:tc>
          <w:tcPr>
            <w:tcW w:w="6947" w:type="dxa"/>
          </w:tcPr>
          <w:p w14:paraId="0CB40A7C" w14:textId="0F137BD3" w:rsidR="004F12D3" w:rsidRPr="00937F61" w:rsidRDefault="004F12D3" w:rsidP="004F12D3">
            <w:pPr>
              <w:rPr>
                <w:rFonts w:ascii="Times New Roman" w:hAnsi="Times New Roman" w:cs="Times New Roman"/>
                <w:color w:val="000000" w:themeColor="text1"/>
                <w:sz w:val="24"/>
                <w:szCs w:val="24"/>
                <w:u w:color="182951"/>
                <w:lang w:val="en-US"/>
              </w:rPr>
            </w:pPr>
            <w:r w:rsidRPr="00937F61">
              <w:rPr>
                <w:rFonts w:cstheme="minorHAnsi"/>
                <w:color w:val="000000" w:themeColor="text1"/>
                <w:sz w:val="24"/>
                <w:szCs w:val="24"/>
                <w:u w:color="182951"/>
                <w:lang w:val="en-US"/>
              </w:rPr>
              <w:t xml:space="preserve">If you have any questions about the project, please feel free to email Dr Fiona Maccallum </w:t>
            </w:r>
            <w:r>
              <w:rPr>
                <w:rFonts w:cstheme="minorHAnsi"/>
                <w:color w:val="000000" w:themeColor="text1"/>
                <w:sz w:val="24"/>
                <w:szCs w:val="24"/>
                <w:u w:color="182951"/>
                <w:lang w:val="en-US"/>
              </w:rPr>
              <w:t>(</w:t>
            </w:r>
            <w:r w:rsidRPr="0024536D">
              <w:rPr>
                <w:rFonts w:cstheme="minorHAnsi"/>
                <w:color w:val="000000" w:themeColor="text1"/>
                <w:sz w:val="24"/>
                <w:szCs w:val="24"/>
                <w:lang w:val="en-US"/>
              </w:rPr>
              <w:t>f.maccallum@uq.edu.au</w:t>
            </w:r>
            <w:r>
              <w:rPr>
                <w:rFonts w:cstheme="minorHAnsi"/>
                <w:color w:val="000000" w:themeColor="text1"/>
                <w:sz w:val="24"/>
                <w:szCs w:val="24"/>
                <w:u w:color="182951"/>
                <w:lang w:val="en-US"/>
              </w:rPr>
              <w:t xml:space="preserve">) </w:t>
            </w:r>
            <w:r w:rsidRPr="00937F61">
              <w:rPr>
                <w:rFonts w:cstheme="minorHAnsi"/>
                <w:color w:val="000000" w:themeColor="text1"/>
                <w:sz w:val="24"/>
                <w:szCs w:val="24"/>
                <w:u w:color="182951"/>
                <w:lang w:val="en-US"/>
              </w:rPr>
              <w:t>or Prof Julie Henry</w:t>
            </w:r>
            <w:r w:rsidRPr="00937F61">
              <w:rPr>
                <w:rFonts w:ascii="Times New Roman" w:hAnsi="Times New Roman" w:cs="Times New Roman"/>
                <w:color w:val="000000" w:themeColor="text1"/>
                <w:sz w:val="24"/>
                <w:szCs w:val="24"/>
                <w:u w:color="182951"/>
                <w:lang w:val="en-US"/>
              </w:rPr>
              <w:t xml:space="preserve">. </w:t>
            </w:r>
          </w:p>
          <w:p w14:paraId="7A631BDB" w14:textId="77777777" w:rsidR="004F12D3" w:rsidRPr="00941E04" w:rsidRDefault="004F12D3" w:rsidP="004F12D3">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7DA5" w14:textId="77777777" w:rsidR="00652B39" w:rsidRDefault="00652B39" w:rsidP="0070309E">
      <w:r>
        <w:separator/>
      </w:r>
    </w:p>
  </w:endnote>
  <w:endnote w:type="continuationSeparator" w:id="0">
    <w:p w14:paraId="746C4A1E" w14:textId="77777777" w:rsidR="00652B39" w:rsidRDefault="00652B39" w:rsidP="0070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FA0C" w14:textId="77777777" w:rsidR="00652B39" w:rsidRDefault="00652B39" w:rsidP="0070309E">
      <w:r>
        <w:separator/>
      </w:r>
    </w:p>
  </w:footnote>
  <w:footnote w:type="continuationSeparator" w:id="0">
    <w:p w14:paraId="3F69991F" w14:textId="77777777" w:rsidR="00652B39" w:rsidRDefault="00652B39" w:rsidP="00703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400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77823"/>
    <w:rsid w:val="001B4B20"/>
    <w:rsid w:val="001C1584"/>
    <w:rsid w:val="00232B35"/>
    <w:rsid w:val="0024536D"/>
    <w:rsid w:val="002B5ABA"/>
    <w:rsid w:val="003570F0"/>
    <w:rsid w:val="004175CE"/>
    <w:rsid w:val="00454FF1"/>
    <w:rsid w:val="00457C80"/>
    <w:rsid w:val="004C1625"/>
    <w:rsid w:val="004F12D3"/>
    <w:rsid w:val="00502FC5"/>
    <w:rsid w:val="00511802"/>
    <w:rsid w:val="005646D9"/>
    <w:rsid w:val="00572429"/>
    <w:rsid w:val="00652B39"/>
    <w:rsid w:val="006E71F5"/>
    <w:rsid w:val="0070309E"/>
    <w:rsid w:val="00725ED7"/>
    <w:rsid w:val="007D706C"/>
    <w:rsid w:val="00941E04"/>
    <w:rsid w:val="00A54AF7"/>
    <w:rsid w:val="00A85667"/>
    <w:rsid w:val="00A86224"/>
    <w:rsid w:val="00AB788A"/>
    <w:rsid w:val="00AE4F36"/>
    <w:rsid w:val="00AF5DB2"/>
    <w:rsid w:val="00BA289F"/>
    <w:rsid w:val="00C16A3E"/>
    <w:rsid w:val="00C20DAA"/>
    <w:rsid w:val="00C736FA"/>
    <w:rsid w:val="00D61347"/>
    <w:rsid w:val="00D95308"/>
    <w:rsid w:val="00E462A2"/>
    <w:rsid w:val="00E46B28"/>
    <w:rsid w:val="00F93686"/>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232B35"/>
    <w:pPr>
      <w:ind w:left="720"/>
      <w:contextualSpacing/>
    </w:pPr>
  </w:style>
  <w:style w:type="character" w:styleId="UnresolvedMention">
    <w:name w:val="Unresolved Mention"/>
    <w:basedOn w:val="DefaultParagraphFont"/>
    <w:uiPriority w:val="99"/>
    <w:semiHidden/>
    <w:unhideWhenUsed/>
    <w:rsid w:val="004F1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Fiona Maccallum</cp:lastModifiedBy>
  <cp:revision>8</cp:revision>
  <dcterms:created xsi:type="dcterms:W3CDTF">2022-07-17T22:49:00Z</dcterms:created>
  <dcterms:modified xsi:type="dcterms:W3CDTF">2022-07-17T22:57:00Z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