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4"/>
        <w:gridCol w:w="6944"/>
      </w:tblGrid>
      <w:tr w:rsidR="003C13F2"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645C2458" w:rsidR="00D61347" w:rsidRPr="00454FF1" w:rsidRDefault="00015E66">
            <w:pPr>
              <w:rPr>
                <w:rStyle w:val="Strong"/>
                <w:rFonts w:cstheme="minorHAnsi"/>
                <w:color w:val="000000"/>
                <w:bdr w:val="none" w:sz="0" w:space="0" w:color="auto" w:frame="1"/>
              </w:rPr>
            </w:pPr>
            <w:r>
              <w:rPr>
                <w:rStyle w:val="Strong"/>
                <w:rFonts w:cstheme="minorHAnsi"/>
                <w:color w:val="000000"/>
                <w:bdr w:val="none" w:sz="0" w:space="0" w:color="auto" w:frame="1"/>
              </w:rPr>
              <w:t>D</w:t>
            </w:r>
            <w:r>
              <w:rPr>
                <w:rStyle w:val="Strong"/>
                <w:color w:val="000000"/>
                <w:bdr w:val="none" w:sz="0" w:space="0" w:color="auto" w:frame="1"/>
              </w:rPr>
              <w:t>o older adults see illusory faces like younger adults do</w:t>
            </w:r>
            <w:r w:rsidR="006C1F76">
              <w:rPr>
                <w:rStyle w:val="Strong"/>
                <w:bdr w:val="none" w:sz="0" w:space="0" w:color="auto" w:frame="1"/>
              </w:rPr>
              <w:t>?</w:t>
            </w:r>
            <w:r w:rsidR="00552CCC">
              <w:rPr>
                <w:rStyle w:val="Strong"/>
                <w:rFonts w:cstheme="minorHAnsi"/>
                <w:color w:val="000000"/>
                <w:bdr w:val="none" w:sz="0" w:space="0" w:color="auto" w:frame="1"/>
              </w:rPr>
              <w:t xml:space="preserve"> </w:t>
            </w:r>
          </w:p>
          <w:p w14:paraId="092F71E0" w14:textId="77777777" w:rsidR="00D61347" w:rsidRPr="00454FF1" w:rsidRDefault="00D61347">
            <w:pPr>
              <w:rPr>
                <w:rFonts w:cstheme="minorHAnsi"/>
                <w:b/>
              </w:rPr>
            </w:pPr>
          </w:p>
        </w:tc>
      </w:tr>
      <w:tr w:rsidR="003C13F2"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A1A4303" w14:textId="4F9ACFB6" w:rsidR="00511802" w:rsidRDefault="00552CCC" w:rsidP="00572718">
            <w:pPr>
              <w:rPr>
                <w:rFonts w:cstheme="minorHAnsi"/>
                <w:i/>
              </w:rPr>
            </w:pPr>
            <w:r>
              <w:rPr>
                <w:rFonts w:cstheme="minorHAnsi"/>
              </w:rPr>
              <w:t xml:space="preserve">The project will </w:t>
            </w:r>
            <w:r w:rsidR="003C78F0">
              <w:rPr>
                <w:rFonts w:cstheme="minorHAnsi"/>
              </w:rPr>
              <w:t>involve</w:t>
            </w:r>
            <w:r>
              <w:rPr>
                <w:rFonts w:cstheme="minorHAnsi"/>
              </w:rPr>
              <w:t xml:space="preserve"> 25-30 hours per week</w:t>
            </w:r>
            <w:r w:rsidR="00484C9E">
              <w:rPr>
                <w:rFonts w:cstheme="minorHAnsi"/>
              </w:rPr>
              <w:t xml:space="preserve"> for 10 weeks during the summer break.</w:t>
            </w:r>
            <w:r>
              <w:rPr>
                <w:rFonts w:cstheme="minorHAnsi"/>
              </w:rPr>
              <w:t xml:space="preserve"> </w:t>
            </w:r>
            <w:r w:rsidR="003C78F0">
              <w:rPr>
                <w:rFonts w:cstheme="minorHAnsi"/>
              </w:rPr>
              <w:t>Because the project involves</w:t>
            </w:r>
            <w:r w:rsidR="00B11AA1">
              <w:rPr>
                <w:rFonts w:cstheme="minorHAnsi"/>
              </w:rPr>
              <w:t xml:space="preserve"> face-to-face data collection at UQ</w:t>
            </w:r>
            <w:r w:rsidR="003C78F0">
              <w:rPr>
                <w:rFonts w:cstheme="minorHAnsi"/>
              </w:rPr>
              <w:t xml:space="preserve">, some </w:t>
            </w:r>
            <w:r w:rsidR="00B11AA1">
              <w:rPr>
                <w:rFonts w:cstheme="minorHAnsi"/>
              </w:rPr>
              <w:t xml:space="preserve">on-site attendance is required. </w:t>
            </w:r>
          </w:p>
          <w:p w14:paraId="3038B787" w14:textId="13CD7CE0" w:rsidR="00FA2569" w:rsidRPr="00454FF1" w:rsidRDefault="00FA2569" w:rsidP="00511802">
            <w:pPr>
              <w:rPr>
                <w:rFonts w:cstheme="minorHAnsi"/>
                <w:i/>
              </w:rPr>
            </w:pPr>
          </w:p>
        </w:tc>
      </w:tr>
      <w:tr w:rsidR="003C13F2"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DD9E258" w14:textId="59321F59" w:rsidR="008E45DC" w:rsidRPr="008E45DC" w:rsidRDefault="008E45DC" w:rsidP="008E45DC">
            <w:pPr>
              <w:autoSpaceDE w:val="0"/>
              <w:autoSpaceDN w:val="0"/>
              <w:adjustRightInd w:val="0"/>
              <w:rPr>
                <w:rFonts w:cstheme="minorHAnsi"/>
                <w:lang w:val="en-GB"/>
              </w:rPr>
            </w:pPr>
            <w:r w:rsidRPr="008E45DC">
              <w:rPr>
                <w:rFonts w:cstheme="minorHAnsi"/>
                <w:lang w:val="en-GB"/>
              </w:rPr>
              <w:t>Humans are hardwired to perceive faces</w:t>
            </w:r>
            <w:r w:rsidR="000F381C">
              <w:rPr>
                <w:rFonts w:cstheme="minorHAnsi"/>
                <w:lang w:val="en-GB"/>
              </w:rPr>
              <w:t xml:space="preserve"> and</w:t>
            </w:r>
            <w:r w:rsidR="002834BE">
              <w:rPr>
                <w:rFonts w:cstheme="minorHAnsi"/>
                <w:lang w:val="en-GB"/>
              </w:rPr>
              <w:t xml:space="preserve"> as a result</w:t>
            </w:r>
            <w:r w:rsidR="000F381C">
              <w:rPr>
                <w:rFonts w:cstheme="minorHAnsi"/>
                <w:lang w:val="en-GB"/>
              </w:rPr>
              <w:t xml:space="preserve"> </w:t>
            </w:r>
            <w:r w:rsidRPr="008E45DC">
              <w:rPr>
                <w:rFonts w:cstheme="minorHAnsi"/>
                <w:lang w:val="en-GB"/>
              </w:rPr>
              <w:t xml:space="preserve">often </w:t>
            </w:r>
            <w:r w:rsidR="00DC3A8A">
              <w:rPr>
                <w:rFonts w:cstheme="minorHAnsi"/>
                <w:lang w:val="en-GB"/>
              </w:rPr>
              <w:t>see</w:t>
            </w:r>
            <w:r w:rsidRPr="008E45DC">
              <w:rPr>
                <w:rFonts w:cstheme="minorHAnsi"/>
                <w:lang w:val="en-GB"/>
              </w:rPr>
              <w:t xml:space="preserve"> </w:t>
            </w:r>
            <w:r w:rsidR="000F381C">
              <w:rPr>
                <w:rFonts w:cstheme="minorHAnsi"/>
                <w:lang w:val="en-GB"/>
              </w:rPr>
              <w:t xml:space="preserve">illusory </w:t>
            </w:r>
            <w:r w:rsidRPr="008E45DC">
              <w:rPr>
                <w:rFonts w:cstheme="minorHAnsi"/>
                <w:lang w:val="en-GB"/>
              </w:rPr>
              <w:t>faces in everyday objects</w:t>
            </w:r>
            <w:r w:rsidR="003530DB">
              <w:rPr>
                <w:rFonts w:cstheme="minorHAnsi"/>
                <w:lang w:val="en-GB"/>
              </w:rPr>
              <w:t xml:space="preserve">. </w:t>
            </w:r>
            <w:r w:rsidRPr="008E45DC">
              <w:rPr>
                <w:rFonts w:cstheme="minorHAnsi"/>
                <w:lang w:val="en-GB"/>
              </w:rPr>
              <w:t xml:space="preserve">This common phenomenon is referred to as face pareidolia, and </w:t>
            </w:r>
            <w:r w:rsidR="003530DB">
              <w:rPr>
                <w:rFonts w:cstheme="minorHAnsi"/>
                <w:lang w:val="en-GB"/>
              </w:rPr>
              <w:t>is</w:t>
            </w:r>
            <w:r w:rsidRPr="008E45DC">
              <w:rPr>
                <w:rFonts w:cstheme="minorHAnsi"/>
                <w:lang w:val="en-GB"/>
              </w:rPr>
              <w:t xml:space="preserve"> consistently observed in younger adults. However, it remains to be seen whether normal adult ageing influences face pareidolia. We know that older adults show difficulties in human face perception, therefore it might be expected that these difficulties also extend to illusory </w:t>
            </w:r>
            <w:r w:rsidR="003530DB">
              <w:rPr>
                <w:rFonts w:cstheme="minorHAnsi"/>
                <w:lang w:val="en-GB"/>
              </w:rPr>
              <w:t>faces</w:t>
            </w:r>
            <w:r w:rsidRPr="008E45DC">
              <w:rPr>
                <w:rFonts w:cstheme="minorHAnsi"/>
                <w:lang w:val="en-GB"/>
              </w:rPr>
              <w:t xml:space="preserve">, but this is yet to be tested empirically. Older adults also exhibit a robust ‘positivity effect’, whereby they show an attentional preference for positive over negative information. This poses an interesting question </w:t>
            </w:r>
            <w:r w:rsidR="00826902">
              <w:rPr>
                <w:rFonts w:cstheme="minorHAnsi"/>
                <w:lang w:val="en-GB"/>
              </w:rPr>
              <w:t>–</w:t>
            </w:r>
            <w:r w:rsidRPr="008E45DC">
              <w:rPr>
                <w:rFonts w:cstheme="minorHAnsi"/>
                <w:lang w:val="en-GB"/>
              </w:rPr>
              <w:t xml:space="preserve"> </w:t>
            </w:r>
            <w:r w:rsidR="00826902">
              <w:rPr>
                <w:rFonts w:cstheme="minorHAnsi"/>
                <w:lang w:val="en-GB"/>
              </w:rPr>
              <w:t xml:space="preserve">are older adults more likely to see illusory faces </w:t>
            </w:r>
            <w:r w:rsidR="003530DB">
              <w:rPr>
                <w:rFonts w:cstheme="minorHAnsi"/>
                <w:lang w:val="en-GB"/>
              </w:rPr>
              <w:t>that</w:t>
            </w:r>
            <w:r w:rsidRPr="008E45DC">
              <w:rPr>
                <w:rFonts w:cstheme="minorHAnsi"/>
                <w:lang w:val="en-GB"/>
              </w:rPr>
              <w:t xml:space="preserve"> depict positive </w:t>
            </w:r>
            <w:r w:rsidR="003530DB">
              <w:rPr>
                <w:rFonts w:cstheme="minorHAnsi"/>
                <w:lang w:val="en-GB"/>
              </w:rPr>
              <w:t xml:space="preserve">relative to negative </w:t>
            </w:r>
            <w:r w:rsidRPr="008E45DC">
              <w:rPr>
                <w:rFonts w:cstheme="minorHAnsi"/>
                <w:lang w:val="en-GB"/>
              </w:rPr>
              <w:t>expressions (i.e., happiness)? This summer project will be the first</w:t>
            </w:r>
            <w:r w:rsidR="00826902">
              <w:rPr>
                <w:rFonts w:cstheme="minorHAnsi"/>
                <w:lang w:val="en-GB"/>
              </w:rPr>
              <w:t xml:space="preserve"> answer these </w:t>
            </w:r>
            <w:r w:rsidR="006F4100">
              <w:rPr>
                <w:rFonts w:cstheme="minorHAnsi"/>
                <w:lang w:val="en-GB"/>
              </w:rPr>
              <w:t xml:space="preserve">research </w:t>
            </w:r>
            <w:r w:rsidR="00826902">
              <w:rPr>
                <w:rFonts w:cstheme="minorHAnsi"/>
                <w:lang w:val="en-GB"/>
              </w:rPr>
              <w:t>questions.</w:t>
            </w:r>
          </w:p>
          <w:p w14:paraId="6EEE3C69" w14:textId="5C1C124B" w:rsidR="00826902" w:rsidRPr="00454FF1" w:rsidRDefault="00826902" w:rsidP="009D2A21">
            <w:pPr>
              <w:rPr>
                <w:rFonts w:cstheme="minorHAnsi"/>
                <w:i/>
              </w:rPr>
            </w:pPr>
          </w:p>
        </w:tc>
      </w:tr>
      <w:tr w:rsidR="003C13F2"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22055228" w14:textId="0A9B2844" w:rsidR="00015E66" w:rsidRPr="008E45DC" w:rsidRDefault="00826902" w:rsidP="00826902">
            <w:pPr>
              <w:autoSpaceDE w:val="0"/>
              <w:autoSpaceDN w:val="0"/>
              <w:adjustRightInd w:val="0"/>
              <w:rPr>
                <w:rFonts w:cstheme="minorHAnsi"/>
                <w:lang w:val="en-GB"/>
              </w:rPr>
            </w:pPr>
            <w:r w:rsidRPr="008E45DC">
              <w:rPr>
                <w:rFonts w:cstheme="minorHAnsi"/>
                <w:lang w:val="en-GB"/>
              </w:rPr>
              <w:t xml:space="preserve">This project is a collaboration with Professor Julie Henry and </w:t>
            </w:r>
            <w:proofErr w:type="spellStart"/>
            <w:r w:rsidRPr="008E45DC">
              <w:rPr>
                <w:rFonts w:cstheme="minorHAnsi"/>
                <w:lang w:val="en-GB"/>
              </w:rPr>
              <w:t>Dr.</w:t>
            </w:r>
            <w:proofErr w:type="spellEnd"/>
            <w:r w:rsidRPr="008E45DC">
              <w:rPr>
                <w:rFonts w:cstheme="minorHAnsi"/>
                <w:lang w:val="en-GB"/>
              </w:rPr>
              <w:t xml:space="preserve"> Jess </w:t>
            </w:r>
            <w:proofErr w:type="spellStart"/>
            <w:r w:rsidRPr="008E45DC">
              <w:rPr>
                <w:rFonts w:cstheme="minorHAnsi"/>
                <w:lang w:val="en-GB"/>
              </w:rPr>
              <w:t>Taubert</w:t>
            </w:r>
            <w:proofErr w:type="spellEnd"/>
            <w:r>
              <w:rPr>
                <w:rFonts w:cstheme="minorHAnsi"/>
                <w:lang w:val="en-GB"/>
              </w:rPr>
              <w:t>. T</w:t>
            </w:r>
            <w:r w:rsidRPr="008E45DC">
              <w:rPr>
                <w:rFonts w:cstheme="minorHAnsi"/>
                <w:lang w:val="en-GB"/>
              </w:rPr>
              <w:t>ogether</w:t>
            </w:r>
            <w:r>
              <w:rPr>
                <w:rFonts w:cstheme="minorHAnsi"/>
                <w:lang w:val="en-GB"/>
              </w:rPr>
              <w:t xml:space="preserve">, we will work </w:t>
            </w:r>
            <w:r w:rsidRPr="008E45DC">
              <w:rPr>
                <w:rFonts w:cstheme="minorHAnsi"/>
                <w:lang w:val="en-GB"/>
              </w:rPr>
              <w:t xml:space="preserve">to better understand how normal adult ageing influences face pareidolia. </w:t>
            </w:r>
            <w:r w:rsidR="00DC3A8A">
              <w:rPr>
                <w:rFonts w:cstheme="minorHAnsi"/>
                <w:lang w:val="en-GB"/>
              </w:rPr>
              <w:t>The successful applicant will</w:t>
            </w:r>
            <w:r w:rsidRPr="008E45DC">
              <w:rPr>
                <w:rFonts w:cstheme="minorHAnsi"/>
                <w:lang w:val="en-GB"/>
              </w:rPr>
              <w:t xml:space="preserve"> learn how to run a research project</w:t>
            </w:r>
            <w:r w:rsidR="007E7895">
              <w:rPr>
                <w:rFonts w:cstheme="minorHAnsi"/>
                <w:lang w:val="en-GB"/>
              </w:rPr>
              <w:t>;</w:t>
            </w:r>
            <w:r w:rsidRPr="008E45DC">
              <w:rPr>
                <w:rFonts w:cstheme="minorHAnsi"/>
                <w:lang w:val="en-GB"/>
              </w:rPr>
              <w:t xml:space="preserve"> including how to design an experiment, how to collect behavioural data, and how to analyse and write up the data for publication.</w:t>
            </w:r>
            <w:r>
              <w:rPr>
                <w:rFonts w:cstheme="minorHAnsi"/>
                <w:lang w:val="en-GB"/>
              </w:rPr>
              <w:t xml:space="preserve"> </w:t>
            </w:r>
            <w:r w:rsidR="000C545F">
              <w:rPr>
                <w:rFonts w:cstheme="minorHAnsi"/>
                <w:lang w:val="en-GB"/>
              </w:rPr>
              <w:t>We intend on</w:t>
            </w:r>
            <w:r>
              <w:rPr>
                <w:rFonts w:cstheme="minorHAnsi"/>
                <w:lang w:val="en-GB"/>
              </w:rPr>
              <w:t xml:space="preserve"> publish</w:t>
            </w:r>
            <w:r w:rsidR="000C545F">
              <w:rPr>
                <w:rFonts w:cstheme="minorHAnsi"/>
                <w:lang w:val="en-GB"/>
              </w:rPr>
              <w:t>ing</w:t>
            </w:r>
            <w:r>
              <w:rPr>
                <w:rFonts w:cstheme="minorHAnsi"/>
                <w:lang w:val="en-GB"/>
              </w:rPr>
              <w:t xml:space="preserve"> the data generated from this project</w:t>
            </w:r>
            <w:r w:rsidR="000C545F">
              <w:rPr>
                <w:rFonts w:cstheme="minorHAnsi"/>
                <w:lang w:val="en-GB"/>
              </w:rPr>
              <w:t xml:space="preserve"> in a high quality journal</w:t>
            </w:r>
            <w:r>
              <w:rPr>
                <w:rFonts w:cstheme="minorHAnsi"/>
                <w:lang w:val="en-GB"/>
              </w:rPr>
              <w:t xml:space="preserve"> and </w:t>
            </w:r>
            <w:r w:rsidR="00DC3A8A">
              <w:rPr>
                <w:rFonts w:cstheme="minorHAnsi"/>
                <w:lang w:val="en-GB"/>
              </w:rPr>
              <w:t>the summer scholar will be</w:t>
            </w:r>
            <w:r>
              <w:rPr>
                <w:rFonts w:cstheme="minorHAnsi"/>
                <w:lang w:val="en-GB"/>
              </w:rPr>
              <w:t xml:space="preserve"> </w:t>
            </w:r>
            <w:r w:rsidR="002834BE">
              <w:rPr>
                <w:rFonts w:cstheme="minorHAnsi"/>
                <w:lang w:val="en-GB"/>
              </w:rPr>
              <w:t xml:space="preserve">given an </w:t>
            </w:r>
            <w:r w:rsidR="00015E66">
              <w:rPr>
                <w:rFonts w:cstheme="minorHAnsi"/>
                <w:lang w:val="en-GB"/>
              </w:rPr>
              <w:t xml:space="preserve">opportunity </w:t>
            </w:r>
            <w:r w:rsidR="000C545F">
              <w:rPr>
                <w:rFonts w:cstheme="minorHAnsi"/>
                <w:lang w:val="en-GB"/>
              </w:rPr>
              <w:t xml:space="preserve">to </w:t>
            </w:r>
            <w:r w:rsidR="00015E66">
              <w:rPr>
                <w:rFonts w:cstheme="minorHAnsi"/>
                <w:lang w:val="en-GB"/>
              </w:rPr>
              <w:t>be included as a co-author</w:t>
            </w:r>
            <w:r w:rsidR="00EB6FD6">
              <w:rPr>
                <w:rFonts w:cstheme="minorHAnsi"/>
                <w:lang w:val="en-GB"/>
              </w:rPr>
              <w:t xml:space="preserve"> on the publication.</w:t>
            </w:r>
          </w:p>
          <w:p w14:paraId="48A11100" w14:textId="77777777" w:rsidR="00FA2569" w:rsidRPr="00454FF1" w:rsidRDefault="00FA2569" w:rsidP="00D61347">
            <w:pPr>
              <w:rPr>
                <w:rFonts w:cstheme="minorHAnsi"/>
                <w:i/>
              </w:rPr>
            </w:pPr>
          </w:p>
        </w:tc>
      </w:tr>
      <w:tr w:rsidR="003C13F2"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23B950F4" w:rsidR="00FA2569" w:rsidRPr="00DB289C" w:rsidRDefault="00EB7DC3" w:rsidP="00DB289C">
            <w:pPr>
              <w:rPr>
                <w:rFonts w:cstheme="minorHAnsi"/>
                <w:color w:val="000000"/>
              </w:rPr>
            </w:pPr>
            <w:r>
              <w:rPr>
                <w:rFonts w:cstheme="minorHAnsi"/>
                <w:color w:val="000000"/>
              </w:rPr>
              <w:t xml:space="preserve">This position </w:t>
            </w:r>
            <w:r w:rsidR="003E72A7">
              <w:rPr>
                <w:rFonts w:cstheme="minorHAnsi"/>
                <w:color w:val="000000"/>
              </w:rPr>
              <w:t>will be</w:t>
            </w:r>
            <w:r>
              <w:rPr>
                <w:rFonts w:cstheme="minorHAnsi"/>
                <w:color w:val="000000"/>
              </w:rPr>
              <w:t xml:space="preserve"> </w:t>
            </w:r>
            <w:r w:rsidR="003E72A7">
              <w:rPr>
                <w:rFonts w:cstheme="minorHAnsi"/>
                <w:color w:val="000000"/>
              </w:rPr>
              <w:t>best suited to a</w:t>
            </w:r>
            <w:r>
              <w:rPr>
                <w:rFonts w:cstheme="minorHAnsi"/>
                <w:color w:val="000000"/>
              </w:rPr>
              <w:t xml:space="preserve"> third</w:t>
            </w:r>
            <w:r w:rsidR="00A8434F">
              <w:rPr>
                <w:rFonts w:cstheme="minorHAnsi"/>
                <w:color w:val="000000"/>
              </w:rPr>
              <w:t xml:space="preserve"> or fourth</w:t>
            </w:r>
            <w:r>
              <w:rPr>
                <w:rFonts w:cstheme="minorHAnsi"/>
                <w:color w:val="000000"/>
              </w:rPr>
              <w:t xml:space="preserve"> year psychology student with a particular interest in ageing </w:t>
            </w:r>
            <w:r w:rsidR="001200F1">
              <w:rPr>
                <w:rFonts w:cstheme="minorHAnsi"/>
                <w:color w:val="000000"/>
              </w:rPr>
              <w:t xml:space="preserve">and/or social cognition </w:t>
            </w:r>
            <w:r>
              <w:rPr>
                <w:rFonts w:cstheme="minorHAnsi"/>
                <w:color w:val="000000"/>
              </w:rPr>
              <w:t>research</w:t>
            </w:r>
            <w:r w:rsidR="003E72A7">
              <w:rPr>
                <w:rFonts w:cstheme="minorHAnsi"/>
                <w:color w:val="000000"/>
              </w:rPr>
              <w:t xml:space="preserve">. </w:t>
            </w:r>
          </w:p>
        </w:tc>
      </w:tr>
      <w:tr w:rsidR="003C13F2"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44860C7F" w:rsidR="00FA2569" w:rsidRPr="00941E04" w:rsidRDefault="008666D9" w:rsidP="00FA2569">
            <w:pPr>
              <w:rPr>
                <w:rFonts w:cstheme="minorHAnsi"/>
              </w:rPr>
            </w:pPr>
            <w:r>
              <w:rPr>
                <w:rFonts w:cstheme="minorHAnsi"/>
              </w:rPr>
              <w:t>Dr. Sarah Grainger</w:t>
            </w:r>
          </w:p>
          <w:p w14:paraId="06210E8B" w14:textId="77777777" w:rsidR="00FA2569" w:rsidRPr="00454FF1" w:rsidRDefault="00FA2569" w:rsidP="00FA2569">
            <w:pPr>
              <w:rPr>
                <w:rFonts w:cstheme="minorHAnsi"/>
                <w:i/>
              </w:rPr>
            </w:pPr>
          </w:p>
        </w:tc>
      </w:tr>
      <w:tr w:rsidR="003C13F2"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176365A7" w:rsidR="00FA2569" w:rsidRDefault="00FA2569" w:rsidP="00FA2569">
            <w:pPr>
              <w:rPr>
                <w:rFonts w:cstheme="minorHAnsi"/>
              </w:rPr>
            </w:pPr>
            <w:r w:rsidRPr="00941E04">
              <w:rPr>
                <w:rFonts w:cstheme="minorHAnsi"/>
              </w:rPr>
              <w:t>If</w:t>
            </w:r>
            <w:r w:rsidR="003570F0">
              <w:rPr>
                <w:rFonts w:cstheme="minorHAnsi"/>
              </w:rPr>
              <w:t xml:space="preserve"> </w:t>
            </w:r>
            <w:r w:rsidR="008666D9">
              <w:rPr>
                <w:rFonts w:cstheme="minorHAnsi"/>
              </w:rPr>
              <w:t>you would like to chat further about the project</w:t>
            </w:r>
            <w:r w:rsidR="00015E66">
              <w:rPr>
                <w:rFonts w:cstheme="minorHAnsi"/>
              </w:rPr>
              <w:t xml:space="preserve">, please get in touch with Sarah via email. </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5F1" w14:textId="77777777" w:rsidR="00B02EFC" w:rsidRDefault="00B02EFC" w:rsidP="0070309E">
      <w:r>
        <w:separator/>
      </w:r>
    </w:p>
  </w:endnote>
  <w:endnote w:type="continuationSeparator" w:id="0">
    <w:p w14:paraId="458110EB" w14:textId="77777777" w:rsidR="00B02EFC" w:rsidRDefault="00B02EFC"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820E" w14:textId="77777777" w:rsidR="00B02EFC" w:rsidRDefault="00B02EFC" w:rsidP="0070309E">
      <w:r>
        <w:separator/>
      </w:r>
    </w:p>
  </w:footnote>
  <w:footnote w:type="continuationSeparator" w:id="0">
    <w:p w14:paraId="0586ADE9" w14:textId="77777777" w:rsidR="00B02EFC" w:rsidRDefault="00B02EFC"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5E66"/>
    <w:rsid w:val="000C545F"/>
    <w:rsid w:val="000F381C"/>
    <w:rsid w:val="00102857"/>
    <w:rsid w:val="001200F1"/>
    <w:rsid w:val="001C1584"/>
    <w:rsid w:val="002510F3"/>
    <w:rsid w:val="002834BE"/>
    <w:rsid w:val="002B5ABA"/>
    <w:rsid w:val="002B744B"/>
    <w:rsid w:val="002D1D74"/>
    <w:rsid w:val="003530DB"/>
    <w:rsid w:val="003570F0"/>
    <w:rsid w:val="003C13F2"/>
    <w:rsid w:val="003C78F0"/>
    <w:rsid w:val="003E72A7"/>
    <w:rsid w:val="004175CE"/>
    <w:rsid w:val="00454FF1"/>
    <w:rsid w:val="00484C9E"/>
    <w:rsid w:val="004C1625"/>
    <w:rsid w:val="00502FC5"/>
    <w:rsid w:val="00511802"/>
    <w:rsid w:val="00512AC9"/>
    <w:rsid w:val="00552CCC"/>
    <w:rsid w:val="005646D9"/>
    <w:rsid w:val="00572429"/>
    <w:rsid w:val="006247F7"/>
    <w:rsid w:val="006C1F76"/>
    <w:rsid w:val="006E71F5"/>
    <w:rsid w:val="006F4100"/>
    <w:rsid w:val="0070309E"/>
    <w:rsid w:val="007C1EAC"/>
    <w:rsid w:val="007D706C"/>
    <w:rsid w:val="007E7895"/>
    <w:rsid w:val="00826902"/>
    <w:rsid w:val="008666D9"/>
    <w:rsid w:val="00892DF8"/>
    <w:rsid w:val="008E45DC"/>
    <w:rsid w:val="009223BC"/>
    <w:rsid w:val="00941E04"/>
    <w:rsid w:val="009D2A21"/>
    <w:rsid w:val="00A54AF7"/>
    <w:rsid w:val="00A668D3"/>
    <w:rsid w:val="00A8434F"/>
    <w:rsid w:val="00A85667"/>
    <w:rsid w:val="00A86224"/>
    <w:rsid w:val="00A91BD2"/>
    <w:rsid w:val="00AF5DB2"/>
    <w:rsid w:val="00B02EFC"/>
    <w:rsid w:val="00B11AA1"/>
    <w:rsid w:val="00BA289F"/>
    <w:rsid w:val="00BF0B5C"/>
    <w:rsid w:val="00C16A3E"/>
    <w:rsid w:val="00C20DAA"/>
    <w:rsid w:val="00C736FA"/>
    <w:rsid w:val="00D4551B"/>
    <w:rsid w:val="00D61347"/>
    <w:rsid w:val="00DB289C"/>
    <w:rsid w:val="00DC3A8A"/>
    <w:rsid w:val="00EA01A3"/>
    <w:rsid w:val="00EB6FD6"/>
    <w:rsid w:val="00EB7DC3"/>
    <w:rsid w:val="00FA2569"/>
    <w:rsid w:val="00FB5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Sarah Grainger</cp:lastModifiedBy>
  <cp:revision>21</cp:revision>
  <dcterms:created xsi:type="dcterms:W3CDTF">2022-07-13T04:58:00Z</dcterms:created>
  <dcterms:modified xsi:type="dcterms:W3CDTF">2022-07-21T06:00:00Z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