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92A1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1551FC03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3CCA4151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53DCA8C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2E900CF7" w14:textId="72C0DEAE" w:rsidR="00D61347" w:rsidRPr="00454FF1" w:rsidRDefault="005627B8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E541F3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Feasibility Trial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</w:t>
            </w:r>
            <w:r w:rsidRPr="00E541F3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nalysis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– Family </w:t>
            </w:r>
            <w:r w:rsidR="00E541F3" w:rsidRPr="00E541F3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Life Skills Triple P</w:t>
            </w:r>
          </w:p>
          <w:p w14:paraId="674E2ABB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7B3479D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638A428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35FE634E" w14:textId="1512240B" w:rsidR="00E84394" w:rsidRPr="00E84394" w:rsidRDefault="00E541F3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3F25E169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732B9B2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40B86D46" w14:textId="6CDDF529" w:rsidR="00E84394" w:rsidRPr="00AE1CE8" w:rsidRDefault="009C183F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color w:val="000000"/>
              </w:rPr>
              <w:t>25</w:t>
            </w:r>
            <w:r w:rsidR="00AE1CE8" w:rsidRPr="00AE1CE8">
              <w:rPr>
                <w:rFonts w:cstheme="minorHAnsi"/>
                <w:iCs/>
                <w:color w:val="000000"/>
              </w:rPr>
              <w:t xml:space="preserve"> hours per week</w:t>
            </w:r>
          </w:p>
          <w:p w14:paraId="7E44FAD5" w14:textId="711471BA" w:rsidR="005D1AF3" w:rsidRPr="00AE1CE8" w:rsidRDefault="00AE1CE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AE1CE8">
              <w:rPr>
                <w:rFonts w:cstheme="minorHAnsi"/>
                <w:iCs/>
              </w:rPr>
              <w:t>10 weeks</w:t>
            </w:r>
          </w:p>
          <w:p w14:paraId="389B76B5" w14:textId="1E5DB085" w:rsidR="00E84394" w:rsidRPr="00E84394" w:rsidRDefault="00AE1CE8" w:rsidP="00AE1C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E1CE8">
              <w:rPr>
                <w:rFonts w:cstheme="minorHAnsi"/>
                <w:iCs/>
              </w:rPr>
              <w:t xml:space="preserve">Remote and on-site working arrangements are available. </w:t>
            </w:r>
          </w:p>
        </w:tc>
      </w:tr>
      <w:tr w:rsidR="00FA2569" w:rsidRPr="00454FF1" w14:paraId="3346EA53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B4542F3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5014B49A" w14:textId="6EDD48F6" w:rsidR="000C7A8E" w:rsidRDefault="000C7A8E" w:rsidP="000C7A8E">
            <w:r>
              <w:t xml:space="preserve">The PFSC has conducted a feasibility trial of </w:t>
            </w:r>
            <w:r w:rsidRPr="00C019CA">
              <w:t xml:space="preserve">a new evidence-based intervention aiming to support the parenting and life skills of parents </w:t>
            </w:r>
            <w:r>
              <w:t xml:space="preserve">and carers </w:t>
            </w:r>
            <w:r w:rsidRPr="00C019CA">
              <w:t xml:space="preserve">(Family Life Skills Triple P).  In addition to the standard Triple P program </w:t>
            </w:r>
            <w:r>
              <w:t xml:space="preserve">modules </w:t>
            </w:r>
            <w:r w:rsidRPr="00C019CA">
              <w:t xml:space="preserve">addressing parenting skills, knowledge and efficacy, </w:t>
            </w:r>
            <w:r>
              <w:t>this new program</w:t>
            </w:r>
            <w:r w:rsidRPr="00C019CA">
              <w:t xml:space="preserve"> includes modules addressing key life areas such as relationships, self-care, healthy habits, and dealing with the past.</w:t>
            </w:r>
          </w:p>
          <w:p w14:paraId="3A4503FF" w14:textId="77777777" w:rsidR="00E541F3" w:rsidRDefault="00E541F3" w:rsidP="000C7A8E"/>
          <w:p w14:paraId="45615814" w14:textId="77777777" w:rsidR="000C7A8E" w:rsidRDefault="000C7A8E" w:rsidP="000C7A8E">
            <w:r>
              <w:t xml:space="preserve">The feasibility trial was conducted in 2020-21, in partnership with </w:t>
            </w:r>
            <w:r w:rsidRPr="00FF2B00">
              <w:t>Sydney Local Health District</w:t>
            </w:r>
            <w:r>
              <w:t xml:space="preserve">.  Analysis of the trial’s pre- and post-intervention data will enable us to ascertain the effectiveness of the intervention, and its potential for large-scale impact.  The results of the analysis will be used in academic journal articles and government reports, and will support the development of a proposal for a randomised control trial of Family Life Skills Triple P. </w:t>
            </w:r>
          </w:p>
          <w:p w14:paraId="49CBF8B2" w14:textId="77777777" w:rsidR="000C7A8E" w:rsidRDefault="000C7A8E" w:rsidP="000C7A8E"/>
          <w:p w14:paraId="427CD2D4" w14:textId="31711381" w:rsidR="000C7A8E" w:rsidRDefault="000C7A8E" w:rsidP="000C7A8E">
            <w:r>
              <w:t>A scholar is required to assist with the analysis of the feasibility trial</w:t>
            </w:r>
            <w:r w:rsidR="00E541F3">
              <w:t xml:space="preserve"> data</w:t>
            </w:r>
            <w:r>
              <w:t>.  T</w:t>
            </w:r>
            <w:r>
              <w:t>heir t</w:t>
            </w:r>
            <w:r>
              <w:t xml:space="preserve">asks </w:t>
            </w:r>
            <w:r w:rsidR="00E541F3">
              <w:t xml:space="preserve">and responsibilities </w:t>
            </w:r>
            <w:r>
              <w:t>will include:</w:t>
            </w:r>
          </w:p>
          <w:p w14:paraId="49B0E781" w14:textId="4E7F6EB1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Cleaning and preparing</w:t>
            </w:r>
            <w:r w:rsidR="00E541F3">
              <w:t xml:space="preserve"> the</w:t>
            </w:r>
            <w:r>
              <w:t xml:space="preserve"> dataset</w:t>
            </w:r>
          </w:p>
          <w:p w14:paraId="22AE2D8F" w14:textId="77777777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Conducting missing values analysis and imputation</w:t>
            </w:r>
          </w:p>
          <w:p w14:paraId="0F169DCB" w14:textId="77777777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Assessing the normality and reliability of scales</w:t>
            </w:r>
          </w:p>
          <w:p w14:paraId="71B03C3A" w14:textId="77777777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 xml:space="preserve">Statistically describing the sample and scales </w:t>
            </w:r>
          </w:p>
          <w:p w14:paraId="110361DA" w14:textId="77777777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Conducting parametric and non-parametric correlation analyses</w:t>
            </w:r>
          </w:p>
          <w:p w14:paraId="49CDA782" w14:textId="77777777" w:rsidR="000C7A8E" w:rsidRDefault="000C7A8E" w:rsidP="000C7A8E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Writing up the methods used and the results obtained</w:t>
            </w:r>
          </w:p>
          <w:p w14:paraId="3AA2C45A" w14:textId="77777777" w:rsidR="00FA2569" w:rsidRDefault="000C7A8E" w:rsidP="00572718">
            <w:pPr>
              <w:pStyle w:val="ListParagraph"/>
              <w:numPr>
                <w:ilvl w:val="0"/>
                <w:numId w:val="4"/>
              </w:numPr>
              <w:spacing w:before="120" w:after="160"/>
              <w:jc w:val="both"/>
            </w:pPr>
            <w:r>
              <w:t>Creating publication-quality tables and figures to depict results</w:t>
            </w:r>
          </w:p>
          <w:p w14:paraId="4B5C6977" w14:textId="7E9FDBF0" w:rsidR="00E541F3" w:rsidRPr="000C7A8E" w:rsidRDefault="00E541F3" w:rsidP="00E541F3">
            <w:pPr>
              <w:spacing w:before="120" w:after="160"/>
              <w:jc w:val="both"/>
            </w:pPr>
            <w:r>
              <w:t>While t</w:t>
            </w:r>
            <w:r w:rsidRPr="00E541F3">
              <w:t>he key tasks and responsibilities are subject to change</w:t>
            </w:r>
            <w:r>
              <w:t>, a</w:t>
            </w:r>
            <w:r w:rsidRPr="00E541F3">
              <w:t>ny significant changes will be made in consultation with the position holder.</w:t>
            </w:r>
          </w:p>
        </w:tc>
      </w:tr>
      <w:tr w:rsidR="00FA2569" w:rsidRPr="00454FF1" w14:paraId="0A794BE1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29841CD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000A67BC" w14:textId="63911E21" w:rsidR="000C7A8E" w:rsidRDefault="000C7A8E" w:rsidP="00D613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Scholars</w:t>
            </w:r>
            <w:r w:rsidR="00AE1CE8">
              <w:rPr>
                <w:rFonts w:cstheme="minorHAnsi"/>
                <w:iCs/>
              </w:rPr>
              <w:t xml:space="preserve"> will gain skills in dataset preparation and analysis, academic writing, and creating publication-quality tables and </w:t>
            </w:r>
            <w:r>
              <w:rPr>
                <w:rFonts w:cstheme="minorHAnsi"/>
                <w:iCs/>
              </w:rPr>
              <w:t>figures</w:t>
            </w:r>
            <w:r w:rsidR="00AE1CE8">
              <w:rPr>
                <w:rFonts w:cstheme="minorHAnsi"/>
                <w:iCs/>
              </w:rPr>
              <w:t xml:space="preserve">.  </w:t>
            </w:r>
            <w:r>
              <w:rPr>
                <w:rFonts w:cstheme="minorHAnsi"/>
                <w:iCs/>
              </w:rPr>
              <w:t xml:space="preserve">They will produce write-ups of their methods and results, and present their results in tables and figures. </w:t>
            </w:r>
          </w:p>
          <w:p w14:paraId="211BE0CA" w14:textId="77777777" w:rsidR="000C7A8E" w:rsidRDefault="000C7A8E" w:rsidP="00D61347">
            <w:pPr>
              <w:rPr>
                <w:rFonts w:cstheme="minorHAnsi"/>
                <w:iCs/>
              </w:rPr>
            </w:pPr>
          </w:p>
          <w:p w14:paraId="0E8B20E3" w14:textId="53DE19A1" w:rsidR="00AE1CE8" w:rsidRPr="00AE1CE8" w:rsidRDefault="000C7A8E" w:rsidP="00D613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Scholars</w:t>
            </w:r>
            <w:r w:rsidR="00AE1CE8">
              <w:rPr>
                <w:rFonts w:cstheme="minorHAnsi"/>
                <w:iCs/>
              </w:rPr>
              <w:t xml:space="preserve"> will have an opportunity to generate </w:t>
            </w:r>
            <w:r>
              <w:rPr>
                <w:rFonts w:cstheme="minorHAnsi"/>
                <w:iCs/>
              </w:rPr>
              <w:t xml:space="preserve">academic </w:t>
            </w:r>
            <w:r w:rsidR="00AE1CE8">
              <w:rPr>
                <w:rFonts w:cstheme="minorHAnsi"/>
                <w:iCs/>
              </w:rPr>
              <w:t xml:space="preserve">publications from their research.  </w:t>
            </w:r>
            <w:r>
              <w:rPr>
                <w:rFonts w:cstheme="minorHAnsi"/>
                <w:iCs/>
              </w:rPr>
              <w:t>They</w:t>
            </w:r>
            <w:r w:rsidR="00AE1CE8">
              <w:rPr>
                <w:rFonts w:cstheme="minorHAnsi"/>
                <w:iCs/>
              </w:rPr>
              <w:t xml:space="preserve"> will be asked to produce a brief report and oral presentation at the end of their project. </w:t>
            </w:r>
          </w:p>
        </w:tc>
      </w:tr>
      <w:tr w:rsidR="00FA2569" w:rsidRPr="00454FF1" w14:paraId="1D4895EA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6A60BF0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1AC5472F" w14:textId="582E293F" w:rsidR="00AE1CE8" w:rsidRPr="00AE1CE8" w:rsidRDefault="00AE1CE8" w:rsidP="00D613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This project is open to applications from students who are 3-4 year psychology students.  Applicants must be </w:t>
            </w:r>
            <w:r w:rsidRPr="00AE1CE8">
              <w:rPr>
                <w:rFonts w:cstheme="minorHAnsi"/>
                <w:iCs/>
              </w:rPr>
              <w:t>confident in using SPSS</w:t>
            </w:r>
            <w:r>
              <w:rPr>
                <w:rFonts w:cstheme="minorHAnsi"/>
                <w:iCs/>
              </w:rPr>
              <w:t xml:space="preserve"> to conduct missing values analysis, descriptive analyses and correlations.</w:t>
            </w:r>
          </w:p>
        </w:tc>
      </w:tr>
      <w:tr w:rsidR="00FA2569" w:rsidRPr="00454FF1" w14:paraId="3345F81B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4AC028F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55EAE58A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2F74C4D0" w14:textId="32E19974" w:rsidR="00FA2569" w:rsidRPr="00941E04" w:rsidRDefault="00E541F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Carys Chainey</w:t>
            </w:r>
          </w:p>
          <w:p w14:paraId="2DAF25B2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16C0514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1E4BE08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349C00F4" w14:textId="77777777" w:rsidR="00E541F3" w:rsidRDefault="00E541F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required to contact the supervisor prior to submitting an application.  </w:t>
            </w:r>
          </w:p>
          <w:p w14:paraId="4A483981" w14:textId="77777777" w:rsidR="00E541F3" w:rsidRDefault="00E541F3" w:rsidP="00FA2569">
            <w:pPr>
              <w:rPr>
                <w:rFonts w:cstheme="minorHAnsi"/>
              </w:rPr>
            </w:pPr>
          </w:p>
          <w:p w14:paraId="18231496" w14:textId="5FDD5D11" w:rsidR="00E541F3" w:rsidRDefault="00E541F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further information, or to enquire about applying, please contact Dr Carys Chainey at </w:t>
            </w:r>
            <w:hyperlink r:id="rId7" w:history="1">
              <w:r w:rsidRPr="001B015B">
                <w:rPr>
                  <w:rStyle w:val="Hyperlink"/>
                  <w:rFonts w:cstheme="minorHAnsi"/>
                </w:rPr>
                <w:t>c.chainey@uq.edu.au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4C4EAAE" w14:textId="77777777" w:rsidR="00941E04" w:rsidRPr="00941E04" w:rsidRDefault="00941E04" w:rsidP="00E541F3">
            <w:pPr>
              <w:rPr>
                <w:rFonts w:cstheme="minorHAnsi"/>
              </w:rPr>
            </w:pPr>
          </w:p>
        </w:tc>
      </w:tr>
      <w:tr w:rsidR="006C63DB" w:rsidRPr="00454FF1" w14:paraId="4BAC945C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680BB172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23A352CF" w14:textId="2719131C" w:rsidR="006C63DB" w:rsidRPr="000451A0" w:rsidRDefault="00E541F3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Yes, </w:t>
            </w:r>
            <w:r w:rsidRPr="00FF2B00">
              <w:t>Sydney Local Health District</w:t>
            </w:r>
            <w:r>
              <w:t xml:space="preserve"> (government agency).</w:t>
            </w:r>
          </w:p>
        </w:tc>
      </w:tr>
    </w:tbl>
    <w:p w14:paraId="36C45A00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28A8" w14:textId="77777777" w:rsidR="00BE0D98" w:rsidRDefault="00BE0D98" w:rsidP="00E84394">
      <w:r>
        <w:separator/>
      </w:r>
    </w:p>
  </w:endnote>
  <w:endnote w:type="continuationSeparator" w:id="0">
    <w:p w14:paraId="1B7FF716" w14:textId="77777777" w:rsidR="00BE0D98" w:rsidRDefault="00BE0D98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D4E8" w14:textId="77777777" w:rsidR="00BE0D98" w:rsidRDefault="00BE0D98" w:rsidP="00E84394">
      <w:r>
        <w:separator/>
      </w:r>
    </w:p>
  </w:footnote>
  <w:footnote w:type="continuationSeparator" w:id="0">
    <w:p w14:paraId="00E75D4C" w14:textId="77777777" w:rsidR="00BE0D98" w:rsidRDefault="00BE0D98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B1E"/>
    <w:multiLevelType w:val="hybridMultilevel"/>
    <w:tmpl w:val="77521BFC"/>
    <w:lvl w:ilvl="0" w:tplc="FDAC3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0C7A8E"/>
    <w:rsid w:val="001B5D9F"/>
    <w:rsid w:val="001C1584"/>
    <w:rsid w:val="003570F0"/>
    <w:rsid w:val="004175CE"/>
    <w:rsid w:val="00454FF1"/>
    <w:rsid w:val="004C1625"/>
    <w:rsid w:val="00502FC5"/>
    <w:rsid w:val="005627B8"/>
    <w:rsid w:val="00572429"/>
    <w:rsid w:val="005D1AF3"/>
    <w:rsid w:val="006A0562"/>
    <w:rsid w:val="006C63DB"/>
    <w:rsid w:val="00941E04"/>
    <w:rsid w:val="00992887"/>
    <w:rsid w:val="009C183F"/>
    <w:rsid w:val="00A162C3"/>
    <w:rsid w:val="00A54AF7"/>
    <w:rsid w:val="00A85667"/>
    <w:rsid w:val="00AE1CE8"/>
    <w:rsid w:val="00BA289F"/>
    <w:rsid w:val="00BE0D98"/>
    <w:rsid w:val="00C20DAA"/>
    <w:rsid w:val="00C736FA"/>
    <w:rsid w:val="00D61347"/>
    <w:rsid w:val="00E541F3"/>
    <w:rsid w:val="00E84394"/>
    <w:rsid w:val="00F44DC5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4E4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UnresolvedMention">
    <w:name w:val="Unresolved Mention"/>
    <w:basedOn w:val="DefaultParagraphFont"/>
    <w:uiPriority w:val="99"/>
    <w:semiHidden/>
    <w:unhideWhenUsed/>
    <w:rsid w:val="00E5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chainey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Carys Chainey</cp:lastModifiedBy>
  <cp:revision>7</cp:revision>
  <dcterms:created xsi:type="dcterms:W3CDTF">2021-06-29T20:54:00Z</dcterms:created>
  <dcterms:modified xsi:type="dcterms:W3CDTF">2021-06-29T21:14:00Z</dcterms:modified>
</cp:coreProperties>
</file>