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FD9D" w14:textId="35905661" w:rsidR="00941E04" w:rsidRPr="00941E04" w:rsidRDefault="00EA5726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2021</w:t>
      </w:r>
      <w:r w:rsidR="00E84394">
        <w:rPr>
          <w:b/>
          <w:color w:val="000000"/>
          <w:sz w:val="32"/>
        </w:rPr>
        <w:t xml:space="preserve"> Winter Research Project Description </w:t>
      </w:r>
    </w:p>
    <w:p w14:paraId="6AB044DA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17E160D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74E50B7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627B3713" w14:textId="4EA78AC2" w:rsidR="00D61347" w:rsidRPr="00454FF1" w:rsidRDefault="00AD2906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The role of dynamic norms in</w:t>
            </w:r>
            <w:r w:rsidR="005B2767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  <w:r w:rsidR="005B2767">
              <w:rPr>
                <w:rStyle w:val="Strong"/>
                <w:color w:val="000000"/>
                <w:bdr w:val="none" w:sz="0" w:space="0" w:color="auto" w:frame="1"/>
              </w:rPr>
              <w:t>the outcome of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 message appeals to blood donors</w:t>
            </w:r>
          </w:p>
          <w:p w14:paraId="2BFCAF6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2C181AE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C4D56A6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7E01F4C5" w14:textId="1DEC89D5" w:rsidR="00E84394" w:rsidRPr="00E84394" w:rsidRDefault="00AD2906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  <w:r w:rsidR="00E84394" w:rsidRPr="00E84394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2569" w:rsidRPr="00454FF1" w14:paraId="602E324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3CE15EC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513" w:type="dxa"/>
          </w:tcPr>
          <w:p w14:paraId="042BC313" w14:textId="77777777" w:rsidR="00E84394" w:rsidRPr="00E84394" w:rsidRDefault="00FA2569" w:rsidP="00E84394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outline the length of the project.</w:t>
            </w:r>
            <w:r w:rsidR="00E84394">
              <w:rPr>
                <w:rFonts w:cstheme="minorHAnsi"/>
              </w:rPr>
              <w:t xml:space="preserve"> </w:t>
            </w:r>
          </w:p>
          <w:p w14:paraId="1DE75631" w14:textId="77777777" w:rsidR="005D1AF3" w:rsidRPr="005D1AF3" w:rsidRDefault="005D1AF3" w:rsidP="005D1AF3">
            <w:pPr>
              <w:rPr>
                <w:rFonts w:cstheme="minorHAnsi"/>
              </w:rPr>
            </w:pPr>
            <w:r w:rsidRPr="005D1AF3">
              <w:rPr>
                <w:rFonts w:cstheme="minorHAnsi"/>
              </w:rPr>
              <w:t xml:space="preserve"> </w:t>
            </w:r>
          </w:p>
          <w:p w14:paraId="4EE268AC" w14:textId="74E8D27A" w:rsidR="00E84394" w:rsidRPr="00AA6FA9" w:rsidRDefault="00AA6FA9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AA6FA9">
              <w:rPr>
                <w:rFonts w:cstheme="minorHAnsi"/>
                <w:iCs/>
                <w:color w:val="000000"/>
              </w:rPr>
              <w:t>20 hours</w:t>
            </w:r>
          </w:p>
          <w:p w14:paraId="5ED66447" w14:textId="06403074" w:rsidR="005D1AF3" w:rsidRPr="0098001A" w:rsidRDefault="0098001A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98001A">
              <w:rPr>
                <w:rFonts w:cstheme="minorHAnsi"/>
                <w:iCs/>
              </w:rPr>
              <w:t>4 weeks</w:t>
            </w:r>
          </w:p>
          <w:p w14:paraId="61D1D0CE" w14:textId="77777777" w:rsidR="00E84394" w:rsidRPr="005D1AF3" w:rsidRDefault="00E84394" w:rsidP="005D1AF3">
            <w:pPr>
              <w:ind w:left="360"/>
              <w:rPr>
                <w:rFonts w:cstheme="minorHAnsi"/>
              </w:rPr>
            </w:pPr>
          </w:p>
          <w:p w14:paraId="494466F2" w14:textId="77777777" w:rsidR="00E84394" w:rsidRPr="00E84394" w:rsidRDefault="00E84394" w:rsidP="00E84394">
            <w:pPr>
              <w:rPr>
                <w:rFonts w:cstheme="minorHAnsi"/>
              </w:rPr>
            </w:pPr>
          </w:p>
        </w:tc>
      </w:tr>
      <w:tr w:rsidR="00FA2569" w:rsidRPr="00454FF1" w14:paraId="6F346B9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74B7188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1BB2D4C7" w14:textId="26940103" w:rsidR="00AA6FA9" w:rsidRDefault="00AA6FA9" w:rsidP="00AA6FA9">
            <w:pPr>
              <w:rPr>
                <w:rFonts w:cstheme="minorHAnsi"/>
                <w:color w:val="1D2129"/>
                <w:shd w:val="clear" w:color="auto" w:fill="FFFFFF"/>
              </w:rPr>
            </w:pPr>
            <w:r w:rsidRPr="00AA6FA9">
              <w:rPr>
                <w:rFonts w:cstheme="minorHAnsi"/>
              </w:rPr>
              <w:t xml:space="preserve">Recent appeal messages used by Australian Red Cross Lifeblood have </w:t>
            </w:r>
            <w:r>
              <w:rPr>
                <w:rFonts w:cstheme="minorHAnsi"/>
              </w:rPr>
              <w:t>communicated t</w:t>
            </w:r>
            <w:r w:rsidRPr="00AA6FA9">
              <w:rPr>
                <w:rFonts w:cstheme="minorHAnsi"/>
              </w:rPr>
              <w:t>hat fewer people are presenting to donate blood than previously (e.g., ‘Stop the Drop campaign – “</w:t>
            </w:r>
            <w:r w:rsidRPr="00AA6FA9">
              <w:rPr>
                <w:rFonts w:cstheme="minorHAnsi"/>
                <w:color w:val="1D2129"/>
                <w:shd w:val="clear" w:color="auto" w:fill="FFFFFF"/>
              </w:rPr>
              <w:t>Appointment numbers are heading south. Tassie needs 2,500 this week. Help stop the drop by booking your appointment today.”</w:t>
            </w:r>
            <w:r>
              <w:rPr>
                <w:rFonts w:cstheme="minorHAnsi"/>
                <w:color w:val="1D2129"/>
                <w:shd w:val="clear" w:color="auto" w:fill="FFFFFF"/>
              </w:rPr>
              <w:t xml:space="preserve">).  These campaigns have been launched in the hope of attracting more people to donate.  However, the broader research on ‘dynamic norms’ </w:t>
            </w:r>
            <w:r w:rsidRPr="00AA6FA9">
              <w:rPr>
                <w:rFonts w:cstheme="minorHAnsi"/>
              </w:rPr>
              <w:t xml:space="preserve">in meat consumption, conservation of water, and use of reusable cups (Sparkman &amp; Walton, 2017; </w:t>
            </w:r>
            <w:proofErr w:type="spellStart"/>
            <w:r w:rsidRPr="00AA6FA9">
              <w:rPr>
                <w:rFonts w:cstheme="minorHAnsi"/>
              </w:rPr>
              <w:t>Loschelder</w:t>
            </w:r>
            <w:proofErr w:type="spellEnd"/>
            <w:r w:rsidRPr="00AA6FA9">
              <w:rPr>
                <w:rFonts w:cstheme="minorHAnsi"/>
              </w:rPr>
              <w:t xml:space="preserve"> et al., 2019) </w:t>
            </w:r>
            <w:r>
              <w:rPr>
                <w:rFonts w:cstheme="minorHAnsi"/>
                <w:color w:val="1D2129"/>
                <w:shd w:val="clear" w:color="auto" w:fill="FFFFFF"/>
              </w:rPr>
              <w:t xml:space="preserve">suggests that showing that the behaviour of others is changing may be sufficient to motivate others to follow their lead. That is, in </w:t>
            </w:r>
            <w:r w:rsidR="005B2767">
              <w:rPr>
                <w:rFonts w:cstheme="minorHAnsi"/>
                <w:color w:val="1D2129"/>
                <w:shd w:val="clear" w:color="auto" w:fill="FFFFFF"/>
              </w:rPr>
              <w:t>the context of blood donation</w:t>
            </w:r>
            <w:r>
              <w:rPr>
                <w:rFonts w:cstheme="minorHAnsi"/>
                <w:color w:val="1D2129"/>
                <w:shd w:val="clear" w:color="auto" w:fill="FFFFFF"/>
              </w:rPr>
              <w:t xml:space="preserve"> exposure to campaigns such as ‘Stop the Drop’ may result in fewer people presenting to donate than previously</w:t>
            </w:r>
            <w:r w:rsidR="005B2767">
              <w:rPr>
                <w:rFonts w:cstheme="minorHAnsi"/>
                <w:color w:val="1D2129"/>
                <w:shd w:val="clear" w:color="auto" w:fill="FFFFFF"/>
              </w:rPr>
              <w:t>.</w:t>
            </w:r>
          </w:p>
          <w:p w14:paraId="16F7A895" w14:textId="360B2376" w:rsidR="005B2767" w:rsidRDefault="005B2767" w:rsidP="00AA6FA9">
            <w:pPr>
              <w:rPr>
                <w:rFonts w:cstheme="minorHAnsi"/>
                <w:color w:val="1D2129"/>
                <w:shd w:val="clear" w:color="auto" w:fill="FFFFFF"/>
              </w:rPr>
            </w:pPr>
          </w:p>
          <w:p w14:paraId="55CFB597" w14:textId="77777777" w:rsidR="00FA2569" w:rsidRDefault="005B2767" w:rsidP="005B2767">
            <w:pPr>
              <w:rPr>
                <w:rFonts w:cstheme="minorHAnsi"/>
              </w:rPr>
            </w:pPr>
            <w:r>
              <w:rPr>
                <w:rFonts w:cstheme="minorHAnsi"/>
                <w:color w:val="1D2129"/>
                <w:shd w:val="clear" w:color="auto" w:fill="FFFFFF"/>
              </w:rPr>
              <w:t xml:space="preserve">This project will consider evaluation data provided by Lifeblood on the outcomes of this campaign and experimentally investigate whether dynamic norms operate as theorised in the context of prosocial behaviour. </w:t>
            </w:r>
            <w:r>
              <w:rPr>
                <w:rFonts w:cstheme="minorHAnsi"/>
              </w:rPr>
              <w:t>The Winter Research Scholar will explore the evaluation data provided and assist in designing the experimental study/</w:t>
            </w:r>
            <w:proofErr w:type="spellStart"/>
            <w:r>
              <w:rPr>
                <w:rFonts w:cstheme="minorHAnsi"/>
              </w:rPr>
              <w:t>ies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14:paraId="292AEF8B" w14:textId="41117559" w:rsidR="005B2767" w:rsidRPr="00AA6FA9" w:rsidRDefault="005B2767" w:rsidP="005B2767">
            <w:pPr>
              <w:rPr>
                <w:rFonts w:cstheme="minorHAnsi"/>
                <w:i/>
              </w:rPr>
            </w:pPr>
          </w:p>
        </w:tc>
      </w:tr>
      <w:tr w:rsidR="00FA2569" w:rsidRPr="00454FF1" w14:paraId="7D38BCCB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4910F76B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1A8F0ED5" w14:textId="0F4CA440" w:rsidR="00FA2569" w:rsidRPr="00454FF1" w:rsidRDefault="005B2767" w:rsidP="00D61347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The successful applicant will have the opportunity to gain skills in data analysis and write-up of a brief report for an industry partner, along with experience navigating Qualtrics and contributing to project design. </w:t>
            </w:r>
          </w:p>
        </w:tc>
      </w:tr>
      <w:tr w:rsidR="00FA2569" w:rsidRPr="00454FF1" w14:paraId="69AD3201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04AFB987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71DDEBD5" w14:textId="1154F4A2" w:rsidR="00FA2569" w:rsidRPr="00454FF1" w:rsidRDefault="00AD2906" w:rsidP="00D61347">
            <w:pPr>
              <w:rPr>
                <w:rFonts w:cstheme="minorHAnsi"/>
                <w:i/>
              </w:rPr>
            </w:pPr>
            <w:r w:rsidRPr="00AD2906">
              <w:rPr>
                <w:rFonts w:cstheme="minorHAnsi"/>
                <w:color w:val="000000"/>
              </w:rPr>
              <w:t xml:space="preserve">An interest in social psychology, particularly applied social psychology is highly desirable. Completion of a second- or third-year research methods course is also desirable. The ability to work as part of a team is essential.  </w:t>
            </w:r>
          </w:p>
        </w:tc>
      </w:tr>
      <w:tr w:rsidR="00FA2569" w:rsidRPr="00454FF1" w14:paraId="3F70A21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464324C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2EA5099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7222BFE4" w14:textId="4663A755" w:rsidR="00FA2569" w:rsidRPr="00941E04" w:rsidRDefault="00AD2906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 Barbara Masser &amp; Dr Mel Hyde (co-supervision)</w:t>
            </w:r>
            <w:r w:rsidR="00FA2569" w:rsidRPr="00941E04">
              <w:rPr>
                <w:rFonts w:cstheme="minorHAnsi"/>
              </w:rPr>
              <w:t xml:space="preserve"> </w:t>
            </w:r>
          </w:p>
          <w:p w14:paraId="3A288484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48B267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5F06C935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56247F32" w14:textId="4E8C48C6" w:rsidR="00941E04" w:rsidRDefault="00C357CF" w:rsidP="00C357CF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have any questions about the project, please email Professor Barbara Masser (</w:t>
            </w:r>
            <w:hyperlink r:id="rId7" w:history="1">
              <w:r w:rsidRPr="00E50CD3">
                <w:rPr>
                  <w:rStyle w:val="Hyperlink"/>
                  <w:rFonts w:cstheme="minorHAnsi"/>
                </w:rPr>
                <w:t>b.masser@psy.uq.edu.au</w:t>
              </w:r>
            </w:hyperlink>
            <w:r>
              <w:rPr>
                <w:rFonts w:cstheme="minorHAnsi"/>
              </w:rPr>
              <w:t>)</w:t>
            </w:r>
          </w:p>
          <w:p w14:paraId="03149299" w14:textId="6A8D9F48" w:rsidR="00C357CF" w:rsidRPr="00941E04" w:rsidRDefault="00C357CF" w:rsidP="00C357CF">
            <w:pPr>
              <w:rPr>
                <w:rFonts w:cstheme="minorHAnsi"/>
              </w:rPr>
            </w:pPr>
          </w:p>
        </w:tc>
      </w:tr>
    </w:tbl>
    <w:p w14:paraId="1FCD3EA6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0E47" w14:textId="77777777" w:rsidR="007D4463" w:rsidRDefault="007D4463" w:rsidP="00E84394">
      <w:r>
        <w:separator/>
      </w:r>
    </w:p>
  </w:endnote>
  <w:endnote w:type="continuationSeparator" w:id="0">
    <w:p w14:paraId="2BACC918" w14:textId="77777777" w:rsidR="007D4463" w:rsidRDefault="007D4463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35C5" w14:textId="77777777" w:rsidR="007D4463" w:rsidRDefault="007D4463" w:rsidP="00E84394">
      <w:r>
        <w:separator/>
      </w:r>
    </w:p>
  </w:footnote>
  <w:footnote w:type="continuationSeparator" w:id="0">
    <w:p w14:paraId="3F4252A2" w14:textId="77777777" w:rsidR="007D4463" w:rsidRDefault="007D4463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0D2B5F"/>
    <w:rsid w:val="001B5D9F"/>
    <w:rsid w:val="001C1584"/>
    <w:rsid w:val="002D33DF"/>
    <w:rsid w:val="003570F0"/>
    <w:rsid w:val="0040764F"/>
    <w:rsid w:val="004175CE"/>
    <w:rsid w:val="00454FF1"/>
    <w:rsid w:val="0046298A"/>
    <w:rsid w:val="004C1625"/>
    <w:rsid w:val="00502FC5"/>
    <w:rsid w:val="00572429"/>
    <w:rsid w:val="005B2767"/>
    <w:rsid w:val="005D1AF3"/>
    <w:rsid w:val="006C63DB"/>
    <w:rsid w:val="00752E2C"/>
    <w:rsid w:val="007D4463"/>
    <w:rsid w:val="00844371"/>
    <w:rsid w:val="00941E04"/>
    <w:rsid w:val="0098001A"/>
    <w:rsid w:val="00A54AF7"/>
    <w:rsid w:val="00A85667"/>
    <w:rsid w:val="00AA6FA9"/>
    <w:rsid w:val="00AD2906"/>
    <w:rsid w:val="00B04E7F"/>
    <w:rsid w:val="00BA289F"/>
    <w:rsid w:val="00BB10FB"/>
    <w:rsid w:val="00C20DAA"/>
    <w:rsid w:val="00C357CF"/>
    <w:rsid w:val="00C736FA"/>
    <w:rsid w:val="00D61347"/>
    <w:rsid w:val="00E84394"/>
    <w:rsid w:val="00EA5726"/>
    <w:rsid w:val="00F0164C"/>
    <w:rsid w:val="00FA2569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374C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styleId="CommentReference">
    <w:name w:val="annotation reference"/>
    <w:basedOn w:val="DefaultParagraphFont"/>
    <w:uiPriority w:val="99"/>
    <w:semiHidden/>
    <w:unhideWhenUsed/>
    <w:rsid w:val="00F01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masser@psy.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5</cp:revision>
  <dcterms:created xsi:type="dcterms:W3CDTF">2021-02-17T06:43:00Z</dcterms:created>
  <dcterms:modified xsi:type="dcterms:W3CDTF">2021-03-19T01:33:00Z</dcterms:modified>
</cp:coreProperties>
</file>